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EF19" w14:textId="77777777" w:rsidR="005146A3" w:rsidRDefault="008A7C06">
      <w:pPr>
        <w:spacing w:after="0" w:line="259" w:lineRule="auto"/>
        <w:ind w:left="0" w:right="113" w:firstLine="0"/>
        <w:jc w:val="right"/>
      </w:pPr>
      <w:r>
        <w:rPr>
          <w:noProof/>
        </w:rPr>
        <w:drawing>
          <wp:inline distT="0" distB="0" distL="0" distR="0" wp14:anchorId="117499DB" wp14:editId="413F26EC">
            <wp:extent cx="1493520" cy="1853566"/>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0"/>
                    <a:stretch>
                      <a:fillRect/>
                    </a:stretch>
                  </pic:blipFill>
                  <pic:spPr>
                    <a:xfrm>
                      <a:off x="0" y="0"/>
                      <a:ext cx="1493520" cy="1853566"/>
                    </a:xfrm>
                    <a:prstGeom prst="rect">
                      <a:avLst/>
                    </a:prstGeom>
                  </pic:spPr>
                </pic:pic>
              </a:graphicData>
            </a:graphic>
          </wp:inline>
        </w:drawing>
      </w:r>
      <w:r>
        <w:rPr>
          <w:b/>
          <w:sz w:val="36"/>
        </w:rPr>
        <w:t xml:space="preserve"> </w:t>
      </w:r>
      <w:r>
        <w:t xml:space="preserve"> </w:t>
      </w:r>
    </w:p>
    <w:p w14:paraId="148A73F1" w14:textId="77777777" w:rsidR="005146A3" w:rsidRDefault="008A7C06">
      <w:pPr>
        <w:spacing w:after="477" w:line="259" w:lineRule="auto"/>
        <w:ind w:left="1433" w:right="0" w:firstLine="0"/>
        <w:jc w:val="center"/>
      </w:pPr>
      <w:r>
        <w:rPr>
          <w:b/>
          <w:sz w:val="36"/>
        </w:rPr>
        <w:t xml:space="preserve"> </w:t>
      </w:r>
      <w:r>
        <w:t xml:space="preserve"> </w:t>
      </w:r>
    </w:p>
    <w:p w14:paraId="1E8EA092" w14:textId="77777777" w:rsidR="005146A3" w:rsidRDefault="008A7C06">
      <w:pPr>
        <w:spacing w:after="0" w:line="259" w:lineRule="auto"/>
        <w:ind w:left="0" w:right="382" w:firstLine="0"/>
        <w:jc w:val="right"/>
      </w:pPr>
      <w:r>
        <w:rPr>
          <w:rFonts w:ascii="Arial" w:eastAsia="Arial" w:hAnsi="Arial" w:cs="Arial"/>
          <w:b/>
          <w:color w:val="000000"/>
          <w:sz w:val="56"/>
        </w:rPr>
        <w:t xml:space="preserve">Work Experience Policy </w:t>
      </w:r>
      <w:r>
        <w:t xml:space="preserve"> </w:t>
      </w:r>
    </w:p>
    <w:p w14:paraId="60B2C778" w14:textId="77777777" w:rsidR="005146A3" w:rsidRDefault="008A7C06">
      <w:pPr>
        <w:spacing w:after="407" w:line="259" w:lineRule="auto"/>
        <w:ind w:left="0" w:right="514" w:firstLine="0"/>
        <w:jc w:val="right"/>
      </w:pPr>
      <w:r>
        <w:rPr>
          <w:rFonts w:ascii="Calibri" w:eastAsia="Calibri" w:hAnsi="Calibri" w:cs="Calibri"/>
          <w:b/>
          <w:color w:val="A5A5A5"/>
          <w:sz w:val="32"/>
        </w:rPr>
        <w:t>Tees</w:t>
      </w:r>
      <w:r>
        <w:rPr>
          <w:rFonts w:ascii="Calibri" w:eastAsia="Calibri" w:hAnsi="Calibri" w:cs="Calibri"/>
          <w:b/>
          <w:color w:val="000000"/>
          <w:sz w:val="32"/>
        </w:rPr>
        <w:t xml:space="preserve"> </w:t>
      </w:r>
      <w:r>
        <w:rPr>
          <w:rFonts w:ascii="Calibri" w:eastAsia="Calibri" w:hAnsi="Calibri" w:cs="Calibri"/>
          <w:b/>
          <w:color w:val="A5A5A5"/>
          <w:sz w:val="32"/>
        </w:rPr>
        <w:t>Valley</w:t>
      </w:r>
      <w:r>
        <w:rPr>
          <w:rFonts w:ascii="Calibri" w:eastAsia="Calibri" w:hAnsi="Calibri" w:cs="Calibri"/>
          <w:b/>
          <w:color w:val="000000"/>
          <w:sz w:val="32"/>
        </w:rPr>
        <w:t xml:space="preserve"> </w:t>
      </w:r>
      <w:r>
        <w:rPr>
          <w:rFonts w:ascii="Calibri" w:eastAsia="Calibri" w:hAnsi="Calibri" w:cs="Calibri"/>
          <w:b/>
          <w:color w:val="A5A5A5"/>
          <w:sz w:val="32"/>
        </w:rPr>
        <w:t>Education</w:t>
      </w:r>
      <w:r>
        <w:rPr>
          <w:rFonts w:ascii="Calibri" w:eastAsia="Calibri" w:hAnsi="Calibri" w:cs="Calibri"/>
          <w:b/>
          <w:color w:val="000000"/>
          <w:sz w:val="32"/>
        </w:rPr>
        <w:t xml:space="preserve"> </w:t>
      </w:r>
      <w:r>
        <w:rPr>
          <w:rFonts w:ascii="Calibri" w:eastAsia="Calibri" w:hAnsi="Calibri" w:cs="Calibri"/>
          <w:b/>
          <w:color w:val="A5A5A5"/>
          <w:sz w:val="32"/>
        </w:rPr>
        <w:t>Trust</w:t>
      </w:r>
      <w:r>
        <w:rPr>
          <w:rFonts w:ascii="Calibri" w:eastAsia="Calibri" w:hAnsi="Calibri" w:cs="Calibri"/>
          <w:color w:val="000000"/>
          <w:sz w:val="22"/>
        </w:rPr>
        <w:t xml:space="preserve"> </w:t>
      </w:r>
      <w:r>
        <w:t xml:space="preserve"> </w:t>
      </w:r>
    </w:p>
    <w:p w14:paraId="459B3CE8" w14:textId="77777777" w:rsidR="005146A3" w:rsidRDefault="008A7C06">
      <w:pPr>
        <w:spacing w:after="0" w:line="259" w:lineRule="auto"/>
        <w:ind w:left="0" w:right="0" w:firstLine="0"/>
        <w:jc w:val="right"/>
      </w:pPr>
      <w:r>
        <w:rPr>
          <w:rFonts w:ascii="Arial" w:eastAsia="Arial" w:hAnsi="Arial" w:cs="Arial"/>
          <w:b/>
          <w:color w:val="000000"/>
          <w:sz w:val="56"/>
        </w:rPr>
        <w:t xml:space="preserve"> </w:t>
      </w:r>
      <w:r>
        <w:t xml:space="preserve"> </w:t>
      </w:r>
    </w:p>
    <w:p w14:paraId="6F7C62DA" w14:textId="77777777" w:rsidR="005146A3" w:rsidRDefault="008A7C06">
      <w:pPr>
        <w:spacing w:after="0" w:line="259" w:lineRule="auto"/>
        <w:ind w:left="1443" w:right="0" w:firstLine="0"/>
        <w:jc w:val="left"/>
      </w:pPr>
      <w:r>
        <w:rPr>
          <w:rFonts w:ascii="Cambria" w:eastAsia="Cambria" w:hAnsi="Cambria" w:cs="Cambria"/>
          <w:color w:val="000000"/>
        </w:rPr>
        <w:t xml:space="preserve">  </w:t>
      </w:r>
      <w:r>
        <w:rPr>
          <w:rFonts w:ascii="Cambria" w:eastAsia="Cambria" w:hAnsi="Cambria" w:cs="Cambria"/>
          <w:color w:val="000000"/>
        </w:rPr>
        <w:tab/>
        <w:t xml:space="preserve"> </w:t>
      </w:r>
      <w:r>
        <w:t xml:space="preserve"> </w:t>
      </w:r>
    </w:p>
    <w:tbl>
      <w:tblPr>
        <w:tblStyle w:val="TableGrid"/>
        <w:tblW w:w="8932" w:type="dxa"/>
        <w:tblInd w:w="1443" w:type="dxa"/>
        <w:tblCellMar>
          <w:top w:w="41" w:type="dxa"/>
          <w:left w:w="2" w:type="dxa"/>
          <w:bottom w:w="65" w:type="dxa"/>
          <w:right w:w="115" w:type="dxa"/>
        </w:tblCellMar>
        <w:tblLook w:val="04A0" w:firstRow="1" w:lastRow="0" w:firstColumn="1" w:lastColumn="0" w:noHBand="0" w:noVBand="1"/>
      </w:tblPr>
      <w:tblGrid>
        <w:gridCol w:w="3605"/>
        <w:gridCol w:w="5327"/>
      </w:tblGrid>
      <w:tr w:rsidR="005146A3" w14:paraId="62290268" w14:textId="77777777">
        <w:trPr>
          <w:trHeight w:val="516"/>
        </w:trPr>
        <w:tc>
          <w:tcPr>
            <w:tcW w:w="3605" w:type="dxa"/>
            <w:tcBorders>
              <w:top w:val="single" w:sz="2" w:space="0" w:color="000000"/>
              <w:left w:val="single" w:sz="2" w:space="0" w:color="000000"/>
              <w:bottom w:val="single" w:sz="2" w:space="0" w:color="000000"/>
              <w:right w:val="single" w:sz="2" w:space="0" w:color="000000"/>
            </w:tcBorders>
            <w:vAlign w:val="bottom"/>
          </w:tcPr>
          <w:p w14:paraId="11E9257B" w14:textId="77777777" w:rsidR="005146A3" w:rsidRDefault="008A7C06">
            <w:pPr>
              <w:spacing w:after="0" w:line="259" w:lineRule="auto"/>
              <w:ind w:left="103" w:right="0" w:firstLine="0"/>
              <w:jc w:val="left"/>
            </w:pPr>
            <w:r>
              <w:rPr>
                <w:rFonts w:ascii="Calibri" w:eastAsia="Calibri" w:hAnsi="Calibri" w:cs="Calibri"/>
                <w:color w:val="000000"/>
                <w:sz w:val="22"/>
              </w:rPr>
              <w:t>Version:</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384FA2E5" w14:textId="433E9992" w:rsidR="005146A3" w:rsidRDefault="008A7C06">
            <w:pPr>
              <w:spacing w:after="0" w:line="259" w:lineRule="auto"/>
              <w:ind w:left="98" w:right="0" w:firstLine="0"/>
              <w:jc w:val="left"/>
            </w:pPr>
            <w:r>
              <w:rPr>
                <w:rFonts w:ascii="Calibri" w:eastAsia="Calibri" w:hAnsi="Calibri" w:cs="Calibri"/>
                <w:color w:val="000000"/>
                <w:sz w:val="22"/>
              </w:rPr>
              <w:t>2.</w:t>
            </w:r>
            <w:r w:rsidR="00F40029">
              <w:rPr>
                <w:rFonts w:ascii="Calibri" w:eastAsia="Calibri" w:hAnsi="Calibri" w:cs="Calibri"/>
                <w:color w:val="000000"/>
                <w:sz w:val="22"/>
              </w:rPr>
              <w:t>1</w:t>
            </w:r>
            <w:r>
              <w:t xml:space="preserve"> </w:t>
            </w:r>
          </w:p>
        </w:tc>
      </w:tr>
      <w:tr w:rsidR="005146A3" w14:paraId="6A7C57AF" w14:textId="77777777">
        <w:trPr>
          <w:trHeight w:val="679"/>
        </w:trPr>
        <w:tc>
          <w:tcPr>
            <w:tcW w:w="3605" w:type="dxa"/>
            <w:tcBorders>
              <w:top w:val="single" w:sz="2" w:space="0" w:color="000000"/>
              <w:left w:val="single" w:sz="2" w:space="0" w:color="000000"/>
              <w:bottom w:val="single" w:sz="2" w:space="0" w:color="000000"/>
              <w:right w:val="single" w:sz="2" w:space="0" w:color="000000"/>
            </w:tcBorders>
          </w:tcPr>
          <w:p w14:paraId="5A4E3A1A"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0617EDFC" w14:textId="77777777" w:rsidR="005146A3" w:rsidRDefault="008A7C06">
            <w:pPr>
              <w:spacing w:after="0" w:line="259" w:lineRule="auto"/>
              <w:ind w:left="103" w:right="0" w:firstLine="0"/>
              <w:jc w:val="left"/>
            </w:pPr>
            <w:r>
              <w:rPr>
                <w:rFonts w:ascii="Calibri" w:eastAsia="Calibri" w:hAnsi="Calibri" w:cs="Calibri"/>
                <w:color w:val="000000"/>
                <w:sz w:val="22"/>
              </w:rPr>
              <w:t>Next Review date:</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5F119DA8"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41DA3050" w14:textId="5ECF0C71" w:rsidR="005146A3" w:rsidRDefault="00A37623">
            <w:pPr>
              <w:spacing w:after="0" w:line="259" w:lineRule="auto"/>
              <w:ind w:left="98" w:right="0" w:firstLine="0"/>
              <w:jc w:val="left"/>
            </w:pPr>
            <w:r>
              <w:t>February 2027</w:t>
            </w:r>
          </w:p>
        </w:tc>
      </w:tr>
      <w:tr w:rsidR="005146A3" w14:paraId="67F7C7E7"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3F3CC09F"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18B66AC2" w14:textId="77777777" w:rsidR="005146A3" w:rsidRDefault="008A7C06">
            <w:pPr>
              <w:spacing w:after="0" w:line="259" w:lineRule="auto"/>
              <w:ind w:left="103" w:right="0" w:firstLine="0"/>
              <w:jc w:val="left"/>
            </w:pPr>
            <w:r>
              <w:rPr>
                <w:rFonts w:ascii="Calibri" w:eastAsia="Calibri" w:hAnsi="Calibri" w:cs="Calibri"/>
                <w:color w:val="000000"/>
                <w:sz w:val="22"/>
              </w:rPr>
              <w:t xml:space="preserve">Director </w:t>
            </w:r>
            <w:proofErr w:type="gramStart"/>
            <w:r>
              <w:rPr>
                <w:rFonts w:ascii="Calibri" w:eastAsia="Calibri" w:hAnsi="Calibri" w:cs="Calibri"/>
                <w:color w:val="000000"/>
                <w:sz w:val="22"/>
              </w:rPr>
              <w:t>Lead</w:t>
            </w:r>
            <w:proofErr w:type="gramEnd"/>
            <w:r>
              <w:rPr>
                <w:rFonts w:ascii="Calibri" w:eastAsia="Calibri" w:hAnsi="Calibri" w:cs="Calibri"/>
                <w:color w:val="000000"/>
                <w:sz w:val="22"/>
              </w:rPr>
              <w:t>:</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292A4389"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556D94F1" w14:textId="77777777" w:rsidR="005146A3" w:rsidRDefault="008A7C06">
            <w:pPr>
              <w:spacing w:after="0" w:line="259" w:lineRule="auto"/>
              <w:ind w:left="98" w:right="0" w:firstLine="0"/>
              <w:jc w:val="left"/>
            </w:pPr>
            <w:r>
              <w:rPr>
                <w:rFonts w:ascii="Calibri" w:eastAsia="Calibri" w:hAnsi="Calibri" w:cs="Calibri"/>
                <w:color w:val="000000"/>
                <w:sz w:val="22"/>
              </w:rPr>
              <w:t>Helen Hall</w:t>
            </w:r>
            <w:r>
              <w:rPr>
                <w:rFonts w:ascii="Cambria" w:eastAsia="Cambria" w:hAnsi="Cambria" w:cs="Cambria"/>
                <w:color w:val="000000"/>
              </w:rPr>
              <w:t xml:space="preserve"> </w:t>
            </w:r>
            <w:r>
              <w:t xml:space="preserve"> </w:t>
            </w:r>
          </w:p>
        </w:tc>
      </w:tr>
      <w:tr w:rsidR="005146A3" w14:paraId="07FF85F6"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27BCC768"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103A9622" w14:textId="77777777" w:rsidR="005146A3" w:rsidRDefault="008A7C06">
            <w:pPr>
              <w:spacing w:after="0" w:line="259" w:lineRule="auto"/>
              <w:ind w:left="103" w:right="0" w:firstLine="0"/>
              <w:jc w:val="left"/>
            </w:pPr>
            <w:r>
              <w:rPr>
                <w:rFonts w:ascii="Calibri" w:eastAsia="Calibri" w:hAnsi="Calibri" w:cs="Calibri"/>
                <w:color w:val="000000"/>
                <w:sz w:val="22"/>
              </w:rPr>
              <w:t>Document Reviewer:</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329E566B"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7F6605F5" w14:textId="77777777" w:rsidR="005146A3" w:rsidRDefault="008A7C06">
            <w:pPr>
              <w:spacing w:after="0" w:line="259" w:lineRule="auto"/>
              <w:ind w:left="0" w:right="0" w:firstLine="0"/>
              <w:jc w:val="left"/>
            </w:pPr>
            <w:r>
              <w:rPr>
                <w:rFonts w:ascii="Calibri" w:eastAsia="Calibri" w:hAnsi="Calibri" w:cs="Calibri"/>
                <w:color w:val="000000"/>
                <w:sz w:val="22"/>
              </w:rPr>
              <w:t xml:space="preserve">  Ann Titchener </w:t>
            </w:r>
            <w:r>
              <w:t xml:space="preserve"> </w:t>
            </w:r>
          </w:p>
        </w:tc>
      </w:tr>
      <w:tr w:rsidR="005146A3" w14:paraId="4D52E81A"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70C2EEE1"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015316A4" w14:textId="77777777" w:rsidR="005146A3" w:rsidRDefault="008A7C06">
            <w:pPr>
              <w:spacing w:after="0" w:line="259" w:lineRule="auto"/>
              <w:ind w:left="103" w:right="0" w:firstLine="0"/>
              <w:jc w:val="left"/>
            </w:pPr>
            <w:r>
              <w:rPr>
                <w:rFonts w:ascii="Calibri" w:eastAsia="Calibri" w:hAnsi="Calibri" w:cs="Calibri"/>
                <w:color w:val="000000"/>
                <w:sz w:val="22"/>
              </w:rPr>
              <w:t>Statutory (Y/N):</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6B985071" w14:textId="77777777" w:rsidR="005146A3" w:rsidRDefault="008A7C06">
            <w:pPr>
              <w:spacing w:after="0" w:line="259" w:lineRule="auto"/>
              <w:ind w:left="98" w:right="4983" w:hanging="98"/>
              <w:jc w:val="left"/>
            </w:pPr>
            <w:r>
              <w:rPr>
                <w:rFonts w:ascii="Cambria" w:eastAsia="Cambria" w:hAnsi="Cambria" w:cs="Cambria"/>
                <w:color w:val="000000"/>
              </w:rPr>
              <w:t xml:space="preserve"> </w:t>
            </w:r>
            <w:r>
              <w:t xml:space="preserve"> </w:t>
            </w:r>
            <w:r>
              <w:rPr>
                <w:rFonts w:ascii="Calibri" w:eastAsia="Calibri" w:hAnsi="Calibri" w:cs="Calibri"/>
                <w:color w:val="000000"/>
                <w:sz w:val="22"/>
              </w:rPr>
              <w:t>Y</w:t>
            </w:r>
            <w:r>
              <w:rPr>
                <w:rFonts w:ascii="Cambria" w:eastAsia="Cambria" w:hAnsi="Cambria" w:cs="Cambria"/>
                <w:color w:val="000000"/>
              </w:rPr>
              <w:t xml:space="preserve"> </w:t>
            </w:r>
            <w:r>
              <w:t xml:space="preserve"> </w:t>
            </w:r>
          </w:p>
        </w:tc>
      </w:tr>
      <w:tr w:rsidR="005146A3" w14:paraId="422E2F96"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009F05CA"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6FADCFC6" w14:textId="77777777" w:rsidR="005146A3" w:rsidRDefault="008A7C06">
            <w:pPr>
              <w:spacing w:after="0" w:line="259" w:lineRule="auto"/>
              <w:ind w:left="103" w:right="0" w:firstLine="0"/>
              <w:jc w:val="left"/>
            </w:pPr>
            <w:r>
              <w:rPr>
                <w:rFonts w:ascii="Calibri" w:eastAsia="Calibri" w:hAnsi="Calibri" w:cs="Calibri"/>
                <w:color w:val="000000"/>
                <w:sz w:val="22"/>
              </w:rPr>
              <w:t>Published on the website (Y/N):</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7A08E460" w14:textId="77777777" w:rsidR="005146A3" w:rsidRDefault="008A7C06">
            <w:pPr>
              <w:spacing w:after="0" w:line="259" w:lineRule="auto"/>
              <w:ind w:left="98" w:right="4983" w:hanging="98"/>
              <w:jc w:val="left"/>
            </w:pPr>
            <w:r>
              <w:rPr>
                <w:rFonts w:ascii="Cambria" w:eastAsia="Cambria" w:hAnsi="Cambria" w:cs="Cambria"/>
                <w:color w:val="000000"/>
              </w:rPr>
              <w:t xml:space="preserve"> </w:t>
            </w:r>
            <w:r>
              <w:t xml:space="preserve"> </w:t>
            </w:r>
            <w:r>
              <w:rPr>
                <w:rFonts w:ascii="Calibri" w:eastAsia="Calibri" w:hAnsi="Calibri" w:cs="Calibri"/>
                <w:color w:val="000000"/>
                <w:sz w:val="22"/>
              </w:rPr>
              <w:t>Y</w:t>
            </w:r>
            <w:r>
              <w:rPr>
                <w:rFonts w:ascii="Cambria" w:eastAsia="Cambria" w:hAnsi="Cambria" w:cs="Cambria"/>
                <w:color w:val="000000"/>
              </w:rPr>
              <w:t xml:space="preserve"> </w:t>
            </w:r>
            <w:r>
              <w:t xml:space="preserve"> </w:t>
            </w:r>
          </w:p>
        </w:tc>
      </w:tr>
      <w:tr w:rsidR="005146A3" w14:paraId="56962375"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00E458F3"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53351261" w14:textId="77777777" w:rsidR="005146A3" w:rsidRDefault="008A7C06">
            <w:pPr>
              <w:spacing w:after="0" w:line="259" w:lineRule="auto"/>
              <w:ind w:left="103" w:right="0" w:firstLine="0"/>
              <w:jc w:val="left"/>
            </w:pPr>
            <w:r>
              <w:rPr>
                <w:rFonts w:ascii="Calibri" w:eastAsia="Calibri" w:hAnsi="Calibri" w:cs="Calibri"/>
                <w:color w:val="000000"/>
                <w:sz w:val="22"/>
              </w:rPr>
              <w:t>Type of document:</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360F049B"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79308CCA" w14:textId="77777777" w:rsidR="005146A3" w:rsidRDefault="008A7C06">
            <w:pPr>
              <w:spacing w:after="0" w:line="259" w:lineRule="auto"/>
              <w:ind w:left="98" w:right="0" w:firstLine="0"/>
              <w:jc w:val="left"/>
            </w:pPr>
            <w:r>
              <w:rPr>
                <w:rFonts w:ascii="Calibri" w:eastAsia="Calibri" w:hAnsi="Calibri" w:cs="Calibri"/>
                <w:color w:val="000000"/>
                <w:sz w:val="22"/>
              </w:rPr>
              <w:t>Policy</w:t>
            </w:r>
            <w:r>
              <w:rPr>
                <w:rFonts w:ascii="Cambria" w:eastAsia="Cambria" w:hAnsi="Cambria" w:cs="Cambria"/>
                <w:color w:val="000000"/>
              </w:rPr>
              <w:t xml:space="preserve"> </w:t>
            </w:r>
            <w:r>
              <w:t xml:space="preserve"> </w:t>
            </w:r>
          </w:p>
        </w:tc>
      </w:tr>
      <w:tr w:rsidR="005146A3" w14:paraId="42F3BD88" w14:textId="77777777">
        <w:trPr>
          <w:trHeight w:val="682"/>
        </w:trPr>
        <w:tc>
          <w:tcPr>
            <w:tcW w:w="3605" w:type="dxa"/>
            <w:tcBorders>
              <w:top w:val="single" w:sz="2" w:space="0" w:color="000000"/>
              <w:left w:val="single" w:sz="2" w:space="0" w:color="000000"/>
              <w:bottom w:val="single" w:sz="2" w:space="0" w:color="000000"/>
              <w:right w:val="single" w:sz="2" w:space="0" w:color="000000"/>
            </w:tcBorders>
          </w:tcPr>
          <w:p w14:paraId="58DB25EE"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6A4B00E9" w14:textId="77777777" w:rsidR="005146A3" w:rsidRDefault="008A7C06">
            <w:pPr>
              <w:spacing w:after="0" w:line="259" w:lineRule="auto"/>
              <w:ind w:left="103" w:right="0" w:firstLine="0"/>
              <w:jc w:val="left"/>
            </w:pPr>
            <w:r>
              <w:rPr>
                <w:rFonts w:ascii="Calibri" w:eastAsia="Calibri" w:hAnsi="Calibri" w:cs="Calibri"/>
                <w:color w:val="000000"/>
                <w:sz w:val="22"/>
              </w:rPr>
              <w:t>Approved by:</w:t>
            </w:r>
            <w:r>
              <w:rPr>
                <w:rFonts w:ascii="Cambria" w:eastAsia="Cambria" w:hAnsi="Cambria" w:cs="Cambria"/>
                <w:color w:val="000000"/>
              </w:rPr>
              <w:t xml:space="preserve"> </w:t>
            </w:r>
            <w:r>
              <w:t xml:space="preserve"> </w:t>
            </w:r>
          </w:p>
        </w:tc>
        <w:tc>
          <w:tcPr>
            <w:tcW w:w="5327" w:type="dxa"/>
            <w:tcBorders>
              <w:top w:val="single" w:sz="2" w:space="0" w:color="000000"/>
              <w:left w:val="single" w:sz="2" w:space="0" w:color="000000"/>
              <w:bottom w:val="single" w:sz="2" w:space="0" w:color="000000"/>
              <w:right w:val="single" w:sz="2" w:space="0" w:color="000000"/>
            </w:tcBorders>
          </w:tcPr>
          <w:p w14:paraId="5A6EE899" w14:textId="77777777" w:rsidR="005146A3" w:rsidRDefault="008A7C06">
            <w:pPr>
              <w:spacing w:after="0" w:line="259" w:lineRule="auto"/>
              <w:ind w:left="0" w:right="0" w:firstLine="0"/>
              <w:jc w:val="left"/>
            </w:pPr>
            <w:r>
              <w:rPr>
                <w:rFonts w:ascii="Cambria" w:eastAsia="Cambria" w:hAnsi="Cambria" w:cs="Cambria"/>
                <w:color w:val="000000"/>
              </w:rPr>
              <w:t xml:space="preserve"> </w:t>
            </w:r>
            <w:r>
              <w:t xml:space="preserve"> </w:t>
            </w:r>
          </w:p>
          <w:p w14:paraId="6BDE1C62" w14:textId="77777777" w:rsidR="005146A3" w:rsidRDefault="008A7C06">
            <w:pPr>
              <w:spacing w:after="0" w:line="259" w:lineRule="auto"/>
              <w:ind w:left="98" w:right="0" w:firstLine="0"/>
              <w:jc w:val="left"/>
            </w:pPr>
            <w:r>
              <w:rPr>
                <w:rFonts w:ascii="Calibri" w:eastAsia="Calibri" w:hAnsi="Calibri" w:cs="Calibri"/>
                <w:color w:val="000000"/>
                <w:sz w:val="22"/>
              </w:rPr>
              <w:t>Trust Board</w:t>
            </w:r>
            <w:r>
              <w:rPr>
                <w:rFonts w:ascii="Cambria" w:eastAsia="Cambria" w:hAnsi="Cambria" w:cs="Cambria"/>
                <w:color w:val="000000"/>
              </w:rPr>
              <w:t xml:space="preserve"> </w:t>
            </w:r>
            <w:r>
              <w:t xml:space="preserve"> </w:t>
            </w:r>
          </w:p>
        </w:tc>
      </w:tr>
    </w:tbl>
    <w:p w14:paraId="1BBAF3D5" w14:textId="77777777" w:rsidR="005146A3" w:rsidRDefault="008A7C06">
      <w:pPr>
        <w:spacing w:after="0" w:line="259" w:lineRule="auto"/>
        <w:ind w:left="1440" w:right="0" w:firstLine="0"/>
        <w:jc w:val="left"/>
      </w:pPr>
      <w:r>
        <w:rPr>
          <w:rFonts w:ascii="Arial" w:eastAsia="Arial" w:hAnsi="Arial" w:cs="Arial"/>
          <w:b/>
          <w:color w:val="000000"/>
          <w:sz w:val="56"/>
        </w:rPr>
        <w:t xml:space="preserve"> </w:t>
      </w:r>
      <w:r>
        <w:t xml:space="preserve"> </w:t>
      </w:r>
    </w:p>
    <w:p w14:paraId="6E28FBA8" w14:textId="77777777" w:rsidR="005146A3" w:rsidRDefault="008A7C06">
      <w:pPr>
        <w:spacing w:after="0" w:line="259" w:lineRule="auto"/>
        <w:ind w:left="1548" w:right="0" w:firstLine="0"/>
        <w:jc w:val="left"/>
      </w:pPr>
      <w:r>
        <w:rPr>
          <w:rFonts w:ascii="Calibri" w:eastAsia="Calibri" w:hAnsi="Calibri" w:cs="Calibri"/>
          <w:color w:val="000000"/>
        </w:rPr>
        <w:t xml:space="preserve">   </w:t>
      </w:r>
      <w:r>
        <w:rPr>
          <w:rFonts w:ascii="Calibri" w:eastAsia="Calibri" w:hAnsi="Calibri" w:cs="Calibri"/>
          <w:color w:val="000000"/>
        </w:rPr>
        <w:tab/>
        <w:t xml:space="preserve">   </w:t>
      </w:r>
      <w:r>
        <w:rPr>
          <w:rFonts w:ascii="Calibri" w:eastAsia="Calibri" w:hAnsi="Calibri" w:cs="Calibri"/>
          <w:color w:val="000000"/>
        </w:rPr>
        <w:tab/>
        <w:t xml:space="preserve">   </w:t>
      </w:r>
      <w:r>
        <w:rPr>
          <w:rFonts w:ascii="Calibri" w:eastAsia="Calibri" w:hAnsi="Calibri" w:cs="Calibri"/>
          <w:color w:val="000000"/>
        </w:rPr>
        <w:tab/>
        <w:t xml:space="preserve"> </w:t>
      </w:r>
      <w:r>
        <w:rPr>
          <w:rFonts w:ascii="Arial" w:eastAsia="Arial" w:hAnsi="Arial" w:cs="Arial"/>
          <w:color w:val="000000"/>
        </w:rPr>
        <w:t xml:space="preserve"> </w:t>
      </w:r>
      <w:r>
        <w:t xml:space="preserve"> </w:t>
      </w:r>
    </w:p>
    <w:tbl>
      <w:tblPr>
        <w:tblStyle w:val="TableGrid"/>
        <w:tblW w:w="9090" w:type="dxa"/>
        <w:tblInd w:w="1412" w:type="dxa"/>
        <w:tblCellMar>
          <w:top w:w="162" w:type="dxa"/>
          <w:left w:w="31" w:type="dxa"/>
          <w:right w:w="115" w:type="dxa"/>
        </w:tblCellMar>
        <w:tblLook w:val="04A0" w:firstRow="1" w:lastRow="0" w:firstColumn="1" w:lastColumn="0" w:noHBand="0" w:noVBand="1"/>
      </w:tblPr>
      <w:tblGrid>
        <w:gridCol w:w="9090"/>
      </w:tblGrid>
      <w:tr w:rsidR="005146A3" w14:paraId="25131315" w14:textId="77777777">
        <w:trPr>
          <w:trHeight w:val="890"/>
        </w:trPr>
        <w:tc>
          <w:tcPr>
            <w:tcW w:w="9090" w:type="dxa"/>
            <w:tcBorders>
              <w:top w:val="single" w:sz="2" w:space="0" w:color="E3E3E3"/>
              <w:left w:val="single" w:sz="2" w:space="0" w:color="E3E3E3"/>
              <w:bottom w:val="nil"/>
              <w:right w:val="single" w:sz="2" w:space="0" w:color="E3E3E3"/>
            </w:tcBorders>
          </w:tcPr>
          <w:p w14:paraId="354B4E99" w14:textId="77777777" w:rsidR="005146A3" w:rsidRDefault="008A7C06">
            <w:pPr>
              <w:spacing w:after="0" w:line="259" w:lineRule="auto"/>
              <w:ind w:left="0" w:right="0" w:firstLine="0"/>
              <w:jc w:val="left"/>
            </w:pPr>
            <w:r>
              <w:rPr>
                <w:b/>
                <w:sz w:val="36"/>
              </w:rPr>
              <w:lastRenderedPageBreak/>
              <w:t xml:space="preserve"> </w:t>
            </w:r>
            <w:r>
              <w:t xml:space="preserve"> </w:t>
            </w:r>
          </w:p>
        </w:tc>
      </w:tr>
    </w:tbl>
    <w:p w14:paraId="67CFDBC0" w14:textId="77777777" w:rsidR="005146A3" w:rsidRDefault="008A7C06">
      <w:pPr>
        <w:spacing w:after="0" w:line="259" w:lineRule="auto"/>
        <w:ind w:left="0" w:righ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EC506B3" wp14:editId="579EC822">
                <wp:simplePos x="0" y="0"/>
                <wp:positionH relativeFrom="page">
                  <wp:posOffset>894893</wp:posOffset>
                </wp:positionH>
                <wp:positionV relativeFrom="page">
                  <wp:posOffset>914400</wp:posOffset>
                </wp:positionV>
                <wp:extent cx="5775401" cy="1044194"/>
                <wp:effectExtent l="0" t="0" r="0" b="0"/>
                <wp:wrapTopAndBottom/>
                <wp:docPr id="6800" name="Group 6800"/>
                <wp:cNvGraphicFramePr/>
                <a:graphic xmlns:a="http://schemas.openxmlformats.org/drawingml/2006/main">
                  <a:graphicData uri="http://schemas.microsoft.com/office/word/2010/wordprocessingGroup">
                    <wpg:wgp>
                      <wpg:cNvGrpSpPr/>
                      <wpg:grpSpPr>
                        <a:xfrm>
                          <a:off x="0" y="0"/>
                          <a:ext cx="5775401" cy="1044194"/>
                          <a:chOff x="0" y="0"/>
                          <a:chExt cx="5775401" cy="1044194"/>
                        </a:xfrm>
                      </wpg:grpSpPr>
                      <wps:wsp>
                        <wps:cNvPr id="220" name="Rectangle 220"/>
                        <wps:cNvSpPr/>
                        <wps:spPr>
                          <a:xfrm>
                            <a:off x="21336" y="79191"/>
                            <a:ext cx="83915" cy="297654"/>
                          </a:xfrm>
                          <a:prstGeom prst="rect">
                            <a:avLst/>
                          </a:prstGeom>
                          <a:ln>
                            <a:noFill/>
                          </a:ln>
                        </wps:spPr>
                        <wps:txbx>
                          <w:txbxContent>
                            <w:p w14:paraId="5710D606" w14:textId="77777777" w:rsidR="005146A3" w:rsidRDefault="008A7C06">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221" name="Rectangle 221"/>
                        <wps:cNvSpPr/>
                        <wps:spPr>
                          <a:xfrm>
                            <a:off x="83820" y="134666"/>
                            <a:ext cx="55538" cy="198436"/>
                          </a:xfrm>
                          <a:prstGeom prst="rect">
                            <a:avLst/>
                          </a:prstGeom>
                          <a:ln>
                            <a:noFill/>
                          </a:ln>
                        </wps:spPr>
                        <wps:txbx>
                          <w:txbxContent>
                            <w:p w14:paraId="6CE7E151" w14:textId="77777777" w:rsidR="005146A3" w:rsidRDefault="008A7C06">
                              <w:pPr>
                                <w:spacing w:after="160" w:line="259" w:lineRule="auto"/>
                                <w:ind w:left="0" w:right="0" w:firstLine="0"/>
                                <w:jc w:val="left"/>
                              </w:pPr>
                              <w:r>
                                <w:t xml:space="preserve"> </w:t>
                              </w:r>
                            </w:p>
                          </w:txbxContent>
                        </wps:txbx>
                        <wps:bodyPr horzOverflow="overflow" vert="horz" lIns="0" tIns="0" rIns="0" bIns="0" rtlCol="0">
                          <a:noAutofit/>
                        </wps:bodyPr>
                      </wps:wsp>
                      <wps:wsp>
                        <wps:cNvPr id="223" name="Rectangle 223"/>
                        <wps:cNvSpPr/>
                        <wps:spPr>
                          <a:xfrm>
                            <a:off x="21336" y="449523"/>
                            <a:ext cx="83915" cy="297654"/>
                          </a:xfrm>
                          <a:prstGeom prst="rect">
                            <a:avLst/>
                          </a:prstGeom>
                          <a:ln>
                            <a:noFill/>
                          </a:ln>
                        </wps:spPr>
                        <wps:txbx>
                          <w:txbxContent>
                            <w:p w14:paraId="3BC5CA5D" w14:textId="77777777" w:rsidR="005146A3" w:rsidRDefault="008A7C06">
                              <w:pPr>
                                <w:spacing w:after="160" w:line="259" w:lineRule="auto"/>
                                <w:ind w:left="0" w:right="0" w:firstLine="0"/>
                                <w:jc w:val="left"/>
                              </w:pPr>
                              <w:r>
                                <w:rPr>
                                  <w:b/>
                                  <w:sz w:val="36"/>
                                </w:rPr>
                                <w:t xml:space="preserve"> </w:t>
                              </w:r>
                            </w:p>
                          </w:txbxContent>
                        </wps:txbx>
                        <wps:bodyPr horzOverflow="overflow" vert="horz" lIns="0" tIns="0" rIns="0" bIns="0" rtlCol="0">
                          <a:noAutofit/>
                        </wps:bodyPr>
                      </wps:wsp>
                      <wps:wsp>
                        <wps:cNvPr id="224" name="Rectangle 224"/>
                        <wps:cNvSpPr/>
                        <wps:spPr>
                          <a:xfrm>
                            <a:off x="83820" y="504999"/>
                            <a:ext cx="55538" cy="198436"/>
                          </a:xfrm>
                          <a:prstGeom prst="rect">
                            <a:avLst/>
                          </a:prstGeom>
                          <a:ln>
                            <a:noFill/>
                          </a:ln>
                        </wps:spPr>
                        <wps:txbx>
                          <w:txbxContent>
                            <w:p w14:paraId="16EFD8A3" w14:textId="77777777" w:rsidR="005146A3" w:rsidRDefault="008A7C06">
                              <w:pPr>
                                <w:spacing w:after="160" w:line="259" w:lineRule="auto"/>
                                <w:ind w:left="0" w:right="0" w:firstLine="0"/>
                                <w:jc w:val="left"/>
                              </w:pPr>
                              <w:r>
                                <w:t xml:space="preserve"> </w:t>
                              </w:r>
                            </w:p>
                          </w:txbxContent>
                        </wps:txbx>
                        <wps:bodyPr horzOverflow="overflow" vert="horz" lIns="0" tIns="0" rIns="0" bIns="0" rtlCol="0">
                          <a:noAutofit/>
                        </wps:bodyPr>
                      </wps:wsp>
                      <wps:wsp>
                        <wps:cNvPr id="7457" name="Shape 7457"/>
                        <wps:cNvSpPr/>
                        <wps:spPr>
                          <a:xfrm>
                            <a:off x="0" y="0"/>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58" name="Shape 7458"/>
                        <wps:cNvSpPr/>
                        <wps:spPr>
                          <a:xfrm>
                            <a:off x="3048" y="0"/>
                            <a:ext cx="5769229" cy="80772"/>
                          </a:xfrm>
                          <a:custGeom>
                            <a:avLst/>
                            <a:gdLst/>
                            <a:ahLst/>
                            <a:cxnLst/>
                            <a:rect l="0" t="0" r="0" b="0"/>
                            <a:pathLst>
                              <a:path w="5769229" h="80772">
                                <a:moveTo>
                                  <a:pt x="0" y="0"/>
                                </a:moveTo>
                                <a:lnTo>
                                  <a:pt x="5769229" y="0"/>
                                </a:lnTo>
                                <a:lnTo>
                                  <a:pt x="5769229" y="80772"/>
                                </a:lnTo>
                                <a:lnTo>
                                  <a:pt x="0" y="807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59" name="Shape 7459"/>
                        <wps:cNvSpPr/>
                        <wps:spPr>
                          <a:xfrm>
                            <a:off x="5772353" y="0"/>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60" name="Shape 7460"/>
                        <wps:cNvSpPr/>
                        <wps:spPr>
                          <a:xfrm>
                            <a:off x="0" y="80721"/>
                            <a:ext cx="9144" cy="963473"/>
                          </a:xfrm>
                          <a:custGeom>
                            <a:avLst/>
                            <a:gdLst/>
                            <a:ahLst/>
                            <a:cxnLst/>
                            <a:rect l="0" t="0" r="0" b="0"/>
                            <a:pathLst>
                              <a:path w="9144" h="963473">
                                <a:moveTo>
                                  <a:pt x="0" y="0"/>
                                </a:moveTo>
                                <a:lnTo>
                                  <a:pt x="9144" y="0"/>
                                </a:lnTo>
                                <a:lnTo>
                                  <a:pt x="9144" y="963473"/>
                                </a:lnTo>
                                <a:lnTo>
                                  <a:pt x="0" y="96347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461" name="Shape 7461"/>
                        <wps:cNvSpPr/>
                        <wps:spPr>
                          <a:xfrm>
                            <a:off x="5772353" y="80721"/>
                            <a:ext cx="9144" cy="963473"/>
                          </a:xfrm>
                          <a:custGeom>
                            <a:avLst/>
                            <a:gdLst/>
                            <a:ahLst/>
                            <a:cxnLst/>
                            <a:rect l="0" t="0" r="0" b="0"/>
                            <a:pathLst>
                              <a:path w="9144" h="963473">
                                <a:moveTo>
                                  <a:pt x="0" y="0"/>
                                </a:moveTo>
                                <a:lnTo>
                                  <a:pt x="9144" y="0"/>
                                </a:lnTo>
                                <a:lnTo>
                                  <a:pt x="9144" y="963473"/>
                                </a:lnTo>
                                <a:lnTo>
                                  <a:pt x="0" y="96347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2EC506B3" id="Group 6800" o:spid="_x0000_s1026" style="position:absolute;left:0;text-align:left;margin-left:70.45pt;margin-top:1in;width:454.75pt;height:82.2pt;z-index:251658240;mso-position-horizontal-relative:page;mso-position-vertical-relative:page" coordsize="57754,1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">
                <v:rect id="Rectangle 220" o:spid="_x0000_s1027" style="position:absolute;left:213;top:791;width:83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5710D606" w14:textId="77777777" w:rsidR="005146A3" w:rsidRDefault="008A7C06">
                        <w:pPr>
                          <w:spacing w:after="160" w:line="259" w:lineRule="auto"/>
                          <w:ind w:left="0" w:right="0" w:firstLine="0"/>
                          <w:jc w:val="left"/>
                        </w:pPr>
                        <w:r>
                          <w:rPr>
                            <w:b/>
                            <w:sz w:val="36"/>
                          </w:rPr>
                          <w:t xml:space="preserve"> </w:t>
                        </w:r>
                      </w:p>
                    </w:txbxContent>
                  </v:textbox>
                </v:rect>
                <v:rect id="Rectangle 221" o:spid="_x0000_s1028" style="position:absolute;left:838;top:1346;width:55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CE7E151" w14:textId="77777777" w:rsidR="005146A3" w:rsidRDefault="008A7C06">
                        <w:pPr>
                          <w:spacing w:after="160" w:line="259" w:lineRule="auto"/>
                          <w:ind w:left="0" w:right="0" w:firstLine="0"/>
                          <w:jc w:val="left"/>
                        </w:pPr>
                        <w:r>
                          <w:t xml:space="preserve"> </w:t>
                        </w:r>
                      </w:p>
                    </w:txbxContent>
                  </v:textbox>
                </v:rect>
                <v:rect id="Rectangle 223" o:spid="_x0000_s1029" style="position:absolute;left:213;top:4495;width:839;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3BC5CA5D" w14:textId="77777777" w:rsidR="005146A3" w:rsidRDefault="008A7C06">
                        <w:pPr>
                          <w:spacing w:after="160" w:line="259" w:lineRule="auto"/>
                          <w:ind w:left="0" w:right="0" w:firstLine="0"/>
                          <w:jc w:val="left"/>
                        </w:pPr>
                        <w:r>
                          <w:rPr>
                            <w:b/>
                            <w:sz w:val="36"/>
                          </w:rPr>
                          <w:t xml:space="preserve"> </w:t>
                        </w:r>
                      </w:p>
                    </w:txbxContent>
                  </v:textbox>
                </v:rect>
                <v:rect id="Rectangle 224" o:spid="_x0000_s1030" style="position:absolute;left:838;top:5049;width:555;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16EFD8A3" w14:textId="77777777" w:rsidR="005146A3" w:rsidRDefault="008A7C06">
                        <w:pPr>
                          <w:spacing w:after="160" w:line="259" w:lineRule="auto"/>
                          <w:ind w:left="0" w:right="0" w:firstLine="0"/>
                          <w:jc w:val="left"/>
                        </w:pPr>
                        <w:r>
                          <w:t xml:space="preserve"> </w:t>
                        </w:r>
                      </w:p>
                    </w:txbxContent>
                  </v:textbox>
                </v:rect>
                <v:shape id="Shape 7457" o:spid="_x0000_s1031" style="position:absolute;width:91;height:807;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" path="m,l9144,r,80772l,80772,,e" fillcolor="#e3e3e3" stroked="f" strokeweight="0">
                  <v:stroke miterlimit="83231f" joinstyle="miter"/>
                  <v:path arrowok="t" textboxrect="0,0,9144,80772"/>
                </v:shape>
                <v:shape id="Shape 7458" o:spid="_x0000_s1032" style="position:absolute;left:30;width:57692;height:807;visibility:visible;mso-wrap-style:square;v-text-anchor:top" coordsize="5769229,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" path="m,l5769229,r,80772l,80772,,e" stroked="f" strokeweight="0">
                  <v:stroke miterlimit="83231f" joinstyle="miter"/>
                  <v:path arrowok="t" textboxrect="0,0,5769229,80772"/>
                </v:shape>
                <v:shape id="Shape 7459" o:spid="_x0000_s1033" style="position:absolute;left:57723;width:91;height:807;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" path="m,l9144,r,80772l,80772,,e" fillcolor="#e3e3e3" stroked="f" strokeweight="0">
                  <v:stroke miterlimit="83231f" joinstyle="miter"/>
                  <v:path arrowok="t" textboxrect="0,0,9144,80772"/>
                </v:shape>
                <v:shape id="Shape 7460" o:spid="_x0000_s1034" style="position:absolute;top:807;width:91;height:9634;visibility:visible;mso-wrap-style:square;v-text-anchor:top" coordsize="9144,96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" path="m,l9144,r,963473l,963473,,e" fillcolor="#e3e3e3" stroked="f" strokeweight="0">
                  <v:stroke miterlimit="83231f" joinstyle="miter"/>
                  <v:path arrowok="t" textboxrect="0,0,9144,963473"/>
                </v:shape>
                <v:shape id="Shape 7461" o:spid="_x0000_s1035" style="position:absolute;left:57723;top:807;width:91;height:9634;visibility:visible;mso-wrap-style:square;v-text-anchor:top" coordsize="9144,96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" path="m,l9144,r,963473l,963473,,e" fillcolor="#e3e3e3" stroked="f" strokeweight="0">
                  <v:stroke miterlimit="83231f" joinstyle="miter"/>
                  <v:path arrowok="t" textboxrect="0,0,9144,963473"/>
                </v:shape>
                <w10:wrap type="topAndBottom" anchorx="page" anchory="page"/>
              </v:group>
            </w:pict>
          </mc:Fallback>
        </mc:AlternateContent>
      </w:r>
      <w:r>
        <w:t xml:space="preserve"> </w:t>
      </w:r>
    </w:p>
    <w:tbl>
      <w:tblPr>
        <w:tblStyle w:val="TableGrid"/>
        <w:tblW w:w="9074" w:type="dxa"/>
        <w:tblInd w:w="1412" w:type="dxa"/>
        <w:tblCellMar>
          <w:top w:w="81" w:type="dxa"/>
          <w:left w:w="31" w:type="dxa"/>
          <w:right w:w="6" w:type="dxa"/>
        </w:tblCellMar>
        <w:tblLook w:val="04A0" w:firstRow="1" w:lastRow="0" w:firstColumn="1" w:lastColumn="0" w:noHBand="0" w:noVBand="1"/>
      </w:tblPr>
      <w:tblGrid>
        <w:gridCol w:w="329"/>
        <w:gridCol w:w="391"/>
        <w:gridCol w:w="8354"/>
      </w:tblGrid>
      <w:tr w:rsidR="005146A3" w14:paraId="0769F2BB" w14:textId="77777777">
        <w:trPr>
          <w:trHeight w:val="840"/>
        </w:trPr>
        <w:tc>
          <w:tcPr>
            <w:tcW w:w="9074" w:type="dxa"/>
            <w:gridSpan w:val="3"/>
            <w:tcBorders>
              <w:top w:val="nil"/>
              <w:left w:val="single" w:sz="2" w:space="0" w:color="E3E3E3"/>
              <w:bottom w:val="nil"/>
              <w:right w:val="single" w:sz="2" w:space="0" w:color="E3E3E3"/>
            </w:tcBorders>
            <w:vAlign w:val="center"/>
          </w:tcPr>
          <w:p w14:paraId="2C2E4DC3" w14:textId="77777777" w:rsidR="005146A3" w:rsidRDefault="008A7C06">
            <w:pPr>
              <w:spacing w:after="0" w:line="259" w:lineRule="auto"/>
              <w:ind w:left="0" w:right="0" w:firstLine="0"/>
              <w:jc w:val="left"/>
            </w:pPr>
            <w:r>
              <w:rPr>
                <w:b/>
                <w:sz w:val="36"/>
              </w:rPr>
              <w:t xml:space="preserve">Definition </w:t>
            </w:r>
            <w:r>
              <w:t xml:space="preserve"> </w:t>
            </w:r>
          </w:p>
        </w:tc>
      </w:tr>
      <w:tr w:rsidR="005146A3" w14:paraId="0C5B8540" w14:textId="77777777">
        <w:trPr>
          <w:trHeight w:val="5602"/>
        </w:trPr>
        <w:tc>
          <w:tcPr>
            <w:tcW w:w="9074" w:type="dxa"/>
            <w:gridSpan w:val="3"/>
            <w:tcBorders>
              <w:top w:val="nil"/>
              <w:left w:val="single" w:sz="2" w:space="0" w:color="E3E3E3"/>
              <w:bottom w:val="single" w:sz="2" w:space="0" w:color="E3E3E3"/>
              <w:right w:val="single" w:sz="2" w:space="0" w:color="E3E3E3"/>
            </w:tcBorders>
            <w:shd w:val="clear" w:color="auto" w:fill="FFFFFF"/>
            <w:vAlign w:val="bottom"/>
          </w:tcPr>
          <w:p w14:paraId="0691AEF4" w14:textId="77777777" w:rsidR="005146A3" w:rsidRDefault="008A7C06">
            <w:pPr>
              <w:spacing w:after="558" w:line="239" w:lineRule="auto"/>
              <w:ind w:left="0" w:right="0" w:firstLine="0"/>
              <w:jc w:val="left"/>
            </w:pPr>
            <w:r>
              <w:t xml:space="preserve">Work experience can be defined as: “A placement on an employer’s premises in which a pupil carries out a particular task or duty, or a range of tasks and duties, much like an employee, but with the emphasis on the learning aspects of the experience.” — Department of Education, 2002  </w:t>
            </w:r>
          </w:p>
          <w:p w14:paraId="1DF170E7" w14:textId="77777777" w:rsidR="005146A3" w:rsidRDefault="008A7C06">
            <w:pPr>
              <w:spacing w:after="0" w:line="259" w:lineRule="auto"/>
              <w:ind w:left="0" w:right="0" w:firstLine="0"/>
              <w:jc w:val="left"/>
            </w:pPr>
            <w:r>
              <w:rPr>
                <w:b/>
                <w:sz w:val="36"/>
              </w:rPr>
              <w:t xml:space="preserve">Aims and Objectives </w:t>
            </w:r>
            <w:r>
              <w:t xml:space="preserve"> </w:t>
            </w:r>
          </w:p>
          <w:p w14:paraId="5285127A" w14:textId="77777777" w:rsidR="005146A3" w:rsidRDefault="008A7C06">
            <w:pPr>
              <w:spacing w:after="304" w:line="238" w:lineRule="auto"/>
              <w:ind w:left="0" w:right="19" w:firstLine="0"/>
              <w:jc w:val="left"/>
            </w:pPr>
            <w:r>
              <w:t xml:space="preserve">Tees Valley Education promotes work experience placements to pupil, as they provide invaluable opportunities for pupils to learn about the world of work, raise aspirations, and boost confidence.  Currently within the Trust, these are pupils who attend Discovery Special </w:t>
            </w:r>
            <w:proofErr w:type="gramStart"/>
            <w:r>
              <w:t>Academy..</w:t>
            </w:r>
            <w:proofErr w:type="gramEnd"/>
            <w:r>
              <w:t xml:space="preserve"> The academy provides targeted placements to ensure pupil progress and achievement. Work experience placements are viewed as an extension of the curriculum, designed to give pupils a broad perspective on the world, develop employability skills, and prepare them for the transition to an adult work environment.  </w:t>
            </w:r>
          </w:p>
          <w:p w14:paraId="5622B3E0" w14:textId="77777777" w:rsidR="005146A3" w:rsidRDefault="008A7C06">
            <w:pPr>
              <w:spacing w:after="0" w:line="259" w:lineRule="auto"/>
              <w:ind w:left="0" w:right="0" w:firstLine="0"/>
              <w:jc w:val="left"/>
            </w:pPr>
            <w:r>
              <w:t xml:space="preserve">Work experience placements are designed to:  </w:t>
            </w:r>
          </w:p>
        </w:tc>
      </w:tr>
      <w:tr w:rsidR="005146A3" w14:paraId="1FE65E54" w14:textId="77777777">
        <w:trPr>
          <w:trHeight w:val="881"/>
        </w:trPr>
        <w:tc>
          <w:tcPr>
            <w:tcW w:w="329" w:type="dxa"/>
            <w:vMerge w:val="restart"/>
            <w:tcBorders>
              <w:top w:val="single" w:sz="2" w:space="0" w:color="E3E3E3"/>
              <w:left w:val="nil"/>
              <w:bottom w:val="nil"/>
              <w:right w:val="single" w:sz="2" w:space="0" w:color="E3E3E3"/>
            </w:tcBorders>
          </w:tcPr>
          <w:p w14:paraId="2E1398CE" w14:textId="77777777" w:rsidR="005146A3" w:rsidRDefault="005146A3">
            <w:pPr>
              <w:spacing w:after="160" w:line="259" w:lineRule="auto"/>
              <w:ind w:left="0" w:right="0" w:firstLine="0"/>
              <w:jc w:val="left"/>
            </w:pPr>
          </w:p>
        </w:tc>
        <w:tc>
          <w:tcPr>
            <w:tcW w:w="8745" w:type="dxa"/>
            <w:gridSpan w:val="2"/>
            <w:tcBorders>
              <w:top w:val="single" w:sz="2" w:space="0" w:color="E3E3E3"/>
              <w:left w:val="single" w:sz="2" w:space="0" w:color="E3E3E3"/>
              <w:bottom w:val="nil"/>
              <w:right w:val="single" w:sz="2" w:space="0" w:color="E3E3E3"/>
            </w:tcBorders>
            <w:vAlign w:val="bottom"/>
          </w:tcPr>
          <w:p w14:paraId="40D9E549" w14:textId="77777777" w:rsidR="005146A3" w:rsidRDefault="008A7C06">
            <w:pPr>
              <w:numPr>
                <w:ilvl w:val="0"/>
                <w:numId w:val="1"/>
              </w:numPr>
              <w:spacing w:after="146" w:line="259" w:lineRule="auto"/>
              <w:ind w:right="0" w:hanging="360"/>
              <w:jc w:val="left"/>
            </w:pPr>
            <w:r>
              <w:t xml:space="preserve">Develop pupil' employability skills and other key competencies.  </w:t>
            </w:r>
          </w:p>
          <w:p w14:paraId="023E022E" w14:textId="77777777" w:rsidR="005146A3" w:rsidRDefault="008A7C06">
            <w:pPr>
              <w:numPr>
                <w:ilvl w:val="0"/>
                <w:numId w:val="1"/>
              </w:numPr>
              <w:spacing w:after="0" w:line="259" w:lineRule="auto"/>
              <w:ind w:right="0" w:hanging="360"/>
              <w:jc w:val="left"/>
            </w:pPr>
            <w:r>
              <w:t xml:space="preserve">Promote personal development, motivation, and maturity.  </w:t>
            </w:r>
          </w:p>
        </w:tc>
      </w:tr>
      <w:tr w:rsidR="005146A3" w14:paraId="24A7FE2C" w14:textId="77777777">
        <w:trPr>
          <w:trHeight w:val="501"/>
        </w:trPr>
        <w:tc>
          <w:tcPr>
            <w:tcW w:w="0" w:type="auto"/>
            <w:vMerge/>
            <w:tcBorders>
              <w:top w:val="nil"/>
              <w:left w:val="nil"/>
              <w:bottom w:val="nil"/>
              <w:right w:val="single" w:sz="2" w:space="0" w:color="E3E3E3"/>
            </w:tcBorders>
          </w:tcPr>
          <w:p w14:paraId="63BD7829" w14:textId="77777777" w:rsidR="005146A3" w:rsidRDefault="005146A3">
            <w:pPr>
              <w:spacing w:after="160" w:line="259" w:lineRule="auto"/>
              <w:ind w:left="0" w:right="0" w:firstLine="0"/>
              <w:jc w:val="left"/>
            </w:pPr>
          </w:p>
        </w:tc>
        <w:tc>
          <w:tcPr>
            <w:tcW w:w="391" w:type="dxa"/>
            <w:tcBorders>
              <w:top w:val="nil"/>
              <w:left w:val="single" w:sz="2" w:space="0" w:color="E3E3E3"/>
              <w:bottom w:val="nil"/>
              <w:right w:val="nil"/>
            </w:tcBorders>
            <w:shd w:val="clear" w:color="auto" w:fill="FFFFFF"/>
            <w:vAlign w:val="center"/>
          </w:tcPr>
          <w:p w14:paraId="76B79DD9" w14:textId="77777777" w:rsidR="005146A3" w:rsidRDefault="008A7C06">
            <w:pPr>
              <w:spacing w:after="0" w:line="259" w:lineRule="auto"/>
              <w:ind w:left="31"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5" w:type="dxa"/>
            <w:tcBorders>
              <w:top w:val="nil"/>
              <w:left w:val="nil"/>
              <w:bottom w:val="nil"/>
              <w:right w:val="single" w:sz="2" w:space="0" w:color="E3E3E3"/>
            </w:tcBorders>
          </w:tcPr>
          <w:p w14:paraId="7D2F8FAE" w14:textId="77777777" w:rsidR="005146A3" w:rsidRDefault="008A7C06">
            <w:pPr>
              <w:spacing w:after="0" w:line="259" w:lineRule="auto"/>
              <w:ind w:left="1" w:right="0" w:firstLine="0"/>
            </w:pPr>
            <w:r>
              <w:t xml:space="preserve">Assist with careers education and guidance, helping pupil set long-term goals. </w:t>
            </w:r>
          </w:p>
        </w:tc>
      </w:tr>
      <w:tr w:rsidR="005146A3" w14:paraId="4485F6DA" w14:textId="77777777">
        <w:trPr>
          <w:trHeight w:val="437"/>
        </w:trPr>
        <w:tc>
          <w:tcPr>
            <w:tcW w:w="329" w:type="dxa"/>
            <w:tcBorders>
              <w:top w:val="nil"/>
              <w:left w:val="nil"/>
              <w:bottom w:val="nil"/>
              <w:right w:val="single" w:sz="2" w:space="0" w:color="E3E3E3"/>
            </w:tcBorders>
          </w:tcPr>
          <w:p w14:paraId="5BCEB07B" w14:textId="77777777" w:rsidR="005146A3" w:rsidRDefault="005146A3">
            <w:pPr>
              <w:spacing w:after="160" w:line="259" w:lineRule="auto"/>
              <w:ind w:left="0" w:right="0" w:firstLine="0"/>
              <w:jc w:val="left"/>
            </w:pPr>
          </w:p>
        </w:tc>
        <w:tc>
          <w:tcPr>
            <w:tcW w:w="391" w:type="dxa"/>
            <w:tcBorders>
              <w:top w:val="nil"/>
              <w:left w:val="single" w:sz="2" w:space="0" w:color="E3E3E3"/>
              <w:bottom w:val="nil"/>
              <w:right w:val="nil"/>
            </w:tcBorders>
            <w:shd w:val="clear" w:color="auto" w:fill="FFFFFF"/>
          </w:tcPr>
          <w:p w14:paraId="23553800" w14:textId="77777777" w:rsidR="005146A3" w:rsidRDefault="008A7C06">
            <w:pPr>
              <w:spacing w:after="0" w:line="259" w:lineRule="auto"/>
              <w:ind w:left="31"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5" w:type="dxa"/>
            <w:tcBorders>
              <w:top w:val="nil"/>
              <w:left w:val="nil"/>
              <w:bottom w:val="nil"/>
              <w:right w:val="single" w:sz="2" w:space="0" w:color="E3E3E3"/>
            </w:tcBorders>
          </w:tcPr>
          <w:p w14:paraId="17521F42" w14:textId="77777777" w:rsidR="005146A3" w:rsidRDefault="008A7C06">
            <w:pPr>
              <w:spacing w:after="0" w:line="259" w:lineRule="auto"/>
              <w:ind w:left="1" w:right="0" w:firstLine="0"/>
              <w:jc w:val="left"/>
            </w:pPr>
            <w:r>
              <w:t xml:space="preserve">Raise pupil's aspirations and boost their confidence.  </w:t>
            </w:r>
          </w:p>
        </w:tc>
      </w:tr>
      <w:tr w:rsidR="005146A3" w14:paraId="37F44FCF" w14:textId="77777777">
        <w:trPr>
          <w:trHeight w:val="363"/>
        </w:trPr>
        <w:tc>
          <w:tcPr>
            <w:tcW w:w="329" w:type="dxa"/>
            <w:vMerge w:val="restart"/>
            <w:tcBorders>
              <w:top w:val="nil"/>
              <w:left w:val="nil"/>
              <w:bottom w:val="single" w:sz="2" w:space="0" w:color="E3E3E3"/>
              <w:right w:val="single" w:sz="2" w:space="0" w:color="E3E3E3"/>
            </w:tcBorders>
          </w:tcPr>
          <w:p w14:paraId="625BD4CC" w14:textId="77777777" w:rsidR="005146A3" w:rsidRDefault="005146A3">
            <w:pPr>
              <w:spacing w:after="160" w:line="259" w:lineRule="auto"/>
              <w:ind w:left="0" w:right="0" w:firstLine="0"/>
              <w:jc w:val="left"/>
            </w:pPr>
          </w:p>
        </w:tc>
        <w:tc>
          <w:tcPr>
            <w:tcW w:w="391" w:type="dxa"/>
            <w:tcBorders>
              <w:top w:val="nil"/>
              <w:left w:val="single" w:sz="2" w:space="0" w:color="E3E3E3"/>
              <w:bottom w:val="nil"/>
              <w:right w:val="nil"/>
            </w:tcBorders>
            <w:shd w:val="clear" w:color="auto" w:fill="FFFFFF"/>
          </w:tcPr>
          <w:p w14:paraId="77FF7A83" w14:textId="77777777" w:rsidR="005146A3" w:rsidRDefault="008A7C06">
            <w:pPr>
              <w:spacing w:after="0" w:line="259" w:lineRule="auto"/>
              <w:ind w:left="31"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5" w:type="dxa"/>
            <w:vMerge w:val="restart"/>
            <w:tcBorders>
              <w:top w:val="nil"/>
              <w:left w:val="nil"/>
              <w:bottom w:val="single" w:sz="2" w:space="0" w:color="E3E3E3"/>
              <w:right w:val="single" w:sz="2" w:space="0" w:color="E3E3E3"/>
            </w:tcBorders>
          </w:tcPr>
          <w:p w14:paraId="1F0BDCB7" w14:textId="77777777" w:rsidR="005146A3" w:rsidRDefault="008A7C06">
            <w:pPr>
              <w:spacing w:after="81" w:line="259" w:lineRule="auto"/>
              <w:ind w:left="1" w:right="0" w:firstLine="0"/>
              <w:jc w:val="left"/>
            </w:pPr>
            <w:r>
              <w:t xml:space="preserve">Enhance the curriculum, including vocational courses where appropriate.  </w:t>
            </w:r>
          </w:p>
          <w:p w14:paraId="251F2C54" w14:textId="77777777" w:rsidR="005146A3" w:rsidRDefault="008A7C06">
            <w:pPr>
              <w:spacing w:after="0" w:line="259" w:lineRule="auto"/>
              <w:ind w:left="1" w:right="0" w:firstLine="0"/>
              <w:jc w:val="left"/>
            </w:pPr>
            <w:r>
              <w:t xml:space="preserve">Inform employers about the strengths of pupil.  </w:t>
            </w:r>
          </w:p>
        </w:tc>
      </w:tr>
      <w:tr w:rsidR="005146A3" w14:paraId="09F8DA68" w14:textId="77777777">
        <w:trPr>
          <w:trHeight w:val="432"/>
        </w:trPr>
        <w:tc>
          <w:tcPr>
            <w:tcW w:w="0" w:type="auto"/>
            <w:vMerge/>
            <w:tcBorders>
              <w:top w:val="nil"/>
              <w:left w:val="nil"/>
              <w:bottom w:val="single" w:sz="2" w:space="0" w:color="E3E3E3"/>
              <w:right w:val="single" w:sz="2" w:space="0" w:color="E3E3E3"/>
            </w:tcBorders>
          </w:tcPr>
          <w:p w14:paraId="32A68201" w14:textId="77777777" w:rsidR="005146A3" w:rsidRDefault="005146A3">
            <w:pPr>
              <w:spacing w:after="160" w:line="259" w:lineRule="auto"/>
              <w:ind w:left="0" w:right="0" w:firstLine="0"/>
              <w:jc w:val="left"/>
            </w:pPr>
          </w:p>
        </w:tc>
        <w:tc>
          <w:tcPr>
            <w:tcW w:w="391" w:type="dxa"/>
            <w:tcBorders>
              <w:top w:val="nil"/>
              <w:left w:val="single" w:sz="2" w:space="0" w:color="E3E3E3"/>
              <w:bottom w:val="single" w:sz="2" w:space="0" w:color="E3E3E3"/>
              <w:right w:val="nil"/>
            </w:tcBorders>
          </w:tcPr>
          <w:p w14:paraId="38D636FB" w14:textId="77777777" w:rsidR="005146A3" w:rsidRDefault="008A7C06">
            <w:pPr>
              <w:spacing w:after="0" w:line="259" w:lineRule="auto"/>
              <w:ind w:left="31"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0" w:type="auto"/>
            <w:vMerge/>
            <w:tcBorders>
              <w:top w:val="nil"/>
              <w:left w:val="nil"/>
              <w:bottom w:val="single" w:sz="2" w:space="0" w:color="E3E3E3"/>
              <w:right w:val="single" w:sz="2" w:space="0" w:color="E3E3E3"/>
            </w:tcBorders>
          </w:tcPr>
          <w:p w14:paraId="0D081420" w14:textId="77777777" w:rsidR="005146A3" w:rsidRDefault="005146A3">
            <w:pPr>
              <w:spacing w:after="160" w:line="259" w:lineRule="auto"/>
              <w:ind w:left="0" w:right="0" w:firstLine="0"/>
              <w:jc w:val="left"/>
            </w:pPr>
          </w:p>
        </w:tc>
      </w:tr>
      <w:tr w:rsidR="005146A3" w14:paraId="5C209248" w14:textId="77777777">
        <w:trPr>
          <w:trHeight w:val="848"/>
        </w:trPr>
        <w:tc>
          <w:tcPr>
            <w:tcW w:w="9074" w:type="dxa"/>
            <w:gridSpan w:val="3"/>
            <w:tcBorders>
              <w:top w:val="single" w:sz="2" w:space="0" w:color="E3E3E3"/>
              <w:left w:val="single" w:sz="2" w:space="0" w:color="E3E3E3"/>
              <w:bottom w:val="nil"/>
              <w:right w:val="single" w:sz="2" w:space="0" w:color="E3E3E3"/>
            </w:tcBorders>
            <w:vAlign w:val="center"/>
          </w:tcPr>
          <w:p w14:paraId="2ADF85E6" w14:textId="77777777" w:rsidR="005146A3" w:rsidRDefault="008A7C06">
            <w:pPr>
              <w:spacing w:after="0" w:line="259" w:lineRule="auto"/>
              <w:ind w:left="0" w:right="0" w:firstLine="0"/>
              <w:jc w:val="left"/>
            </w:pPr>
            <w:r>
              <w:rPr>
                <w:b/>
                <w:sz w:val="36"/>
              </w:rPr>
              <w:t xml:space="preserve">Identifying Appropriate Placements </w:t>
            </w:r>
            <w:r>
              <w:t xml:space="preserve"> </w:t>
            </w:r>
          </w:p>
        </w:tc>
      </w:tr>
      <w:tr w:rsidR="005146A3" w14:paraId="5E5AA5D2" w14:textId="77777777">
        <w:trPr>
          <w:trHeight w:val="4307"/>
        </w:trPr>
        <w:tc>
          <w:tcPr>
            <w:tcW w:w="9074" w:type="dxa"/>
            <w:gridSpan w:val="3"/>
            <w:tcBorders>
              <w:top w:val="single" w:sz="34" w:space="0" w:color="FFFFFF"/>
              <w:left w:val="single" w:sz="2" w:space="0" w:color="E3E3E3"/>
              <w:bottom w:val="single" w:sz="34" w:space="0" w:color="FFFFFF"/>
              <w:right w:val="single" w:sz="2" w:space="0" w:color="E3E3E3"/>
            </w:tcBorders>
          </w:tcPr>
          <w:p w14:paraId="6898CA2B" w14:textId="77777777" w:rsidR="005146A3" w:rsidRDefault="008A7C06">
            <w:pPr>
              <w:spacing w:after="301" w:line="238" w:lineRule="auto"/>
              <w:ind w:left="0" w:right="0" w:firstLine="0"/>
              <w:jc w:val="left"/>
            </w:pPr>
            <w:r>
              <w:lastRenderedPageBreak/>
              <w:t xml:space="preserve">Work Experience begins in the primary phase, with pupils being given opportunities to carry out internal duties, such as librarians, lunchtime monitors, playtime buddies and caring for the animals.  This develops throughout a pupil’s tenure in the </w:t>
            </w:r>
            <w:proofErr w:type="gramStart"/>
            <w:r>
              <w:t>academy</w:t>
            </w:r>
            <w:proofErr w:type="gramEnd"/>
            <w:r>
              <w:t xml:space="preserve"> and they are given more responsibility as their maturity and competence grows.  </w:t>
            </w:r>
          </w:p>
          <w:p w14:paraId="4890B0AF" w14:textId="77777777" w:rsidR="005146A3" w:rsidRDefault="008A7C06">
            <w:pPr>
              <w:spacing w:after="266" w:line="258" w:lineRule="auto"/>
              <w:ind w:left="0" w:right="0" w:firstLine="0"/>
              <w:jc w:val="left"/>
            </w:pPr>
            <w:r>
              <w:t xml:space="preserve">The Trust and Discovery Special Academy </w:t>
            </w:r>
            <w:proofErr w:type="gramStart"/>
            <w:r>
              <w:t>works</w:t>
            </w:r>
            <w:proofErr w:type="gramEnd"/>
            <w:r>
              <w:t xml:space="preserve"> closely with external partners and organisations, such as, but not limited to, the Department for Work and Pensions, Tees Valley Combined Authority Careers and Enterprise Company, and Teesside University, to identify work experience opportunities. Staff and pupil also suggest companies to approach for work experience placements.  </w:t>
            </w:r>
          </w:p>
          <w:p w14:paraId="71D6F3FA" w14:textId="77777777" w:rsidR="005146A3" w:rsidRDefault="008A7C06">
            <w:pPr>
              <w:spacing w:after="0" w:line="259" w:lineRule="auto"/>
              <w:ind w:left="0" w:right="0" w:firstLine="0"/>
              <w:jc w:val="left"/>
            </w:pPr>
            <w:r>
              <w:t xml:space="preserve">When identifying appropriate placements, a member of SLT visits the potential  </w:t>
            </w:r>
          </w:p>
        </w:tc>
      </w:tr>
      <w:tr w:rsidR="005146A3" w14:paraId="50107039" w14:textId="77777777">
        <w:trPr>
          <w:trHeight w:val="3215"/>
        </w:trPr>
        <w:tc>
          <w:tcPr>
            <w:tcW w:w="9074" w:type="dxa"/>
            <w:gridSpan w:val="3"/>
            <w:tcBorders>
              <w:top w:val="single" w:sz="34" w:space="0" w:color="FFFFFF"/>
              <w:left w:val="single" w:sz="2" w:space="0" w:color="E3E3E3"/>
              <w:bottom w:val="single" w:sz="2" w:space="0" w:color="E3E3E3"/>
              <w:right w:val="single" w:sz="2" w:space="0" w:color="E3E3E3"/>
            </w:tcBorders>
          </w:tcPr>
          <w:p w14:paraId="5698479F" w14:textId="77777777" w:rsidR="005146A3" w:rsidRDefault="008A7C06">
            <w:pPr>
              <w:spacing w:after="561" w:line="238" w:lineRule="auto"/>
              <w:ind w:left="0" w:right="0" w:firstLine="0"/>
              <w:jc w:val="left"/>
            </w:pPr>
            <w:r>
              <w:t xml:space="preserve">employer to discuss the opportunities available, conduct a risk assessment to ensure relevant safeguards including retaining copies </w:t>
            </w:r>
            <w:proofErr w:type="gramStart"/>
            <w:r>
              <w:t>of:</w:t>
            </w:r>
            <w:proofErr w:type="gramEnd"/>
            <w:r>
              <w:t xml:space="preserve"> public liability insurance (minimum level of £10m), companies Health and Safety Policy, works experience policy and a designated mentor is identified for each pupil. This visit allows the academy to understand the types of tasks and duties pupils might perform and ensure that the placement meets safety standards. The risk assessment also helps determine the suitability of the placement for our pupils.  </w:t>
            </w:r>
          </w:p>
          <w:p w14:paraId="2B0092E7" w14:textId="77777777" w:rsidR="005146A3" w:rsidRDefault="008A7C06">
            <w:pPr>
              <w:spacing w:after="0" w:line="259" w:lineRule="auto"/>
              <w:ind w:left="0" w:right="0" w:firstLine="0"/>
              <w:jc w:val="left"/>
            </w:pPr>
            <w:r>
              <w:rPr>
                <w:b/>
                <w:sz w:val="36"/>
              </w:rPr>
              <w:t xml:space="preserve">Matching Pupil Needs to Placements </w:t>
            </w:r>
            <w:r>
              <w:t xml:space="preserve"> </w:t>
            </w:r>
          </w:p>
        </w:tc>
      </w:tr>
    </w:tbl>
    <w:tbl>
      <w:tblPr>
        <w:tblStyle w:val="TableGrid"/>
        <w:tblpPr w:vertAnchor="page" w:horzAnchor="page" w:tblpX="1412" w:tblpY="14515"/>
        <w:tblOverlap w:val="never"/>
        <w:tblW w:w="9090" w:type="dxa"/>
        <w:tblInd w:w="0" w:type="dxa"/>
        <w:tblCellMar>
          <w:top w:w="171" w:type="dxa"/>
          <w:left w:w="31" w:type="dxa"/>
          <w:right w:w="115" w:type="dxa"/>
        </w:tblCellMar>
        <w:tblLook w:val="04A0" w:firstRow="1" w:lastRow="0" w:firstColumn="1" w:lastColumn="0" w:noHBand="0" w:noVBand="1"/>
      </w:tblPr>
      <w:tblGrid>
        <w:gridCol w:w="9090"/>
      </w:tblGrid>
      <w:tr w:rsidR="005146A3" w14:paraId="2FF7DDC8" w14:textId="77777777">
        <w:trPr>
          <w:trHeight w:val="708"/>
        </w:trPr>
        <w:tc>
          <w:tcPr>
            <w:tcW w:w="9090" w:type="dxa"/>
            <w:tcBorders>
              <w:top w:val="single" w:sz="2" w:space="0" w:color="E3E3E3"/>
              <w:left w:val="single" w:sz="2" w:space="0" w:color="E3E3E3"/>
              <w:bottom w:val="nil"/>
              <w:right w:val="single" w:sz="2" w:space="0" w:color="E3E3E3"/>
            </w:tcBorders>
          </w:tcPr>
          <w:p w14:paraId="21AE1F6A" w14:textId="77777777" w:rsidR="005146A3" w:rsidRDefault="008A7C06">
            <w:pPr>
              <w:spacing w:after="0" w:line="259" w:lineRule="auto"/>
              <w:ind w:left="0" w:right="0" w:firstLine="0"/>
              <w:jc w:val="left"/>
            </w:pPr>
            <w:r>
              <w:lastRenderedPageBreak/>
              <w:t xml:space="preserve">  </w:t>
            </w:r>
          </w:p>
        </w:tc>
      </w:tr>
    </w:tbl>
    <w:p w14:paraId="530404F1" w14:textId="77777777" w:rsidR="005146A3" w:rsidRDefault="008A7C06">
      <w:pPr>
        <w:ind w:left="1431" w:right="442"/>
      </w:pPr>
      <w:r>
        <w:t xml:space="preserve">When selecting which pupils would be suitable for a particular work experience placement, the academy considers both the needs of the organisation and the individual pupil's long-term goals and aspirations. We assess the pupil's abilities and skills to ensure the placement will be beneficial and appropriate. </w:t>
      </w:r>
      <w:r>
        <w:rPr>
          <w:rFonts w:ascii="Calibri" w:eastAsia="Calibri" w:hAnsi="Calibri" w:cs="Calibri"/>
          <w:color w:val="000000"/>
        </w:rPr>
        <w:t xml:space="preserve">Pupils on work experience have the status of an "employee" for legal and insurance purposes but must not receive payment for the work they do. Employers can assist with travelling expenses or lunch costs if they wish. </w:t>
      </w:r>
      <w:r>
        <w:t xml:space="preserve"> </w:t>
      </w:r>
    </w:p>
    <w:tbl>
      <w:tblPr>
        <w:tblStyle w:val="TableGrid"/>
        <w:tblW w:w="9090" w:type="dxa"/>
        <w:tblInd w:w="1412" w:type="dxa"/>
        <w:tblCellMar>
          <w:left w:w="31" w:type="dxa"/>
          <w:bottom w:w="26" w:type="dxa"/>
          <w:right w:w="115" w:type="dxa"/>
        </w:tblCellMar>
        <w:tblLook w:val="04A0" w:firstRow="1" w:lastRow="0" w:firstColumn="1" w:lastColumn="0" w:noHBand="0" w:noVBand="1"/>
      </w:tblPr>
      <w:tblGrid>
        <w:gridCol w:w="9090"/>
      </w:tblGrid>
      <w:tr w:rsidR="005146A3" w14:paraId="6251657F" w14:textId="77777777">
        <w:trPr>
          <w:trHeight w:val="437"/>
        </w:trPr>
        <w:tc>
          <w:tcPr>
            <w:tcW w:w="9090" w:type="dxa"/>
            <w:tcBorders>
              <w:top w:val="single" w:sz="2" w:space="0" w:color="E3E3E3"/>
              <w:left w:val="single" w:sz="2" w:space="0" w:color="E3E3E3"/>
              <w:bottom w:val="single" w:sz="2" w:space="0" w:color="E3E3E3"/>
              <w:right w:val="single" w:sz="2" w:space="0" w:color="E3E3E3"/>
            </w:tcBorders>
            <w:vAlign w:val="bottom"/>
          </w:tcPr>
          <w:p w14:paraId="5C3E6FBC" w14:textId="77777777" w:rsidR="005146A3" w:rsidRDefault="008A7C06">
            <w:pPr>
              <w:spacing w:after="0" w:line="259" w:lineRule="auto"/>
              <w:ind w:left="0" w:right="0" w:firstLine="0"/>
              <w:jc w:val="left"/>
            </w:pPr>
            <w:r>
              <w:t xml:space="preserve">  </w:t>
            </w:r>
          </w:p>
        </w:tc>
      </w:tr>
    </w:tbl>
    <w:p w14:paraId="67AFB00C" w14:textId="77777777" w:rsidR="005146A3" w:rsidRDefault="008A7C06">
      <w:pPr>
        <w:ind w:left="1431" w:right="553"/>
      </w:pPr>
      <w:r>
        <w:t xml:space="preserve">To understand the skills, interests, and abilities of our pupils, we use a combination of observations in lessons, set tasks, and pupil feedback, and parent feedback if appropriate. Based on these findings, we identify which types of placements might be suitable. This could include short-term or long-term placements, either internally within the school (such as in the office, kitchen, or primary department) or with external companies, for example, local shops, hotels, restaurants, or Teesside University.  </w:t>
      </w:r>
      <w:r>
        <w:rPr>
          <w:rFonts w:ascii="Calibri" w:eastAsia="Calibri" w:hAnsi="Calibri" w:cs="Calibri"/>
          <w:color w:val="000000"/>
        </w:rPr>
        <w:t xml:space="preserve">The number of hours worked, pattern of duties, expectations and apparel is decided in partnership with the placement provider. </w:t>
      </w:r>
      <w:r>
        <w:t xml:space="preserve"> </w:t>
      </w:r>
    </w:p>
    <w:p w14:paraId="5A01A050" w14:textId="77777777" w:rsidR="005146A3" w:rsidRDefault="005146A3">
      <w:pPr>
        <w:spacing w:after="0" w:line="259" w:lineRule="auto"/>
        <w:ind w:left="0" w:right="357" w:firstLine="0"/>
        <w:jc w:val="left"/>
      </w:pPr>
    </w:p>
    <w:tbl>
      <w:tblPr>
        <w:tblStyle w:val="TableGrid"/>
        <w:tblW w:w="9074" w:type="dxa"/>
        <w:tblInd w:w="1412" w:type="dxa"/>
        <w:tblCellMar>
          <w:top w:w="59" w:type="dxa"/>
          <w:bottom w:w="23" w:type="dxa"/>
          <w:right w:w="21" w:type="dxa"/>
        </w:tblCellMar>
        <w:tblLook w:val="04A0" w:firstRow="1" w:lastRow="0" w:firstColumn="1" w:lastColumn="0" w:noHBand="0" w:noVBand="1"/>
      </w:tblPr>
      <w:tblGrid>
        <w:gridCol w:w="329"/>
        <w:gridCol w:w="393"/>
        <w:gridCol w:w="8352"/>
      </w:tblGrid>
      <w:tr w:rsidR="005146A3" w14:paraId="12B8BE98" w14:textId="77777777">
        <w:trPr>
          <w:trHeight w:val="3700"/>
        </w:trPr>
        <w:tc>
          <w:tcPr>
            <w:tcW w:w="9074" w:type="dxa"/>
            <w:gridSpan w:val="3"/>
            <w:tcBorders>
              <w:top w:val="single" w:sz="34" w:space="0" w:color="FFFFFF"/>
              <w:left w:val="single" w:sz="2" w:space="0" w:color="E3E3E3"/>
              <w:bottom w:val="single" w:sz="2" w:space="0" w:color="E3E3E3"/>
              <w:right w:val="single" w:sz="2" w:space="0" w:color="E3E3E3"/>
            </w:tcBorders>
          </w:tcPr>
          <w:p w14:paraId="0B7002BE" w14:textId="77777777" w:rsidR="005146A3" w:rsidRDefault="008A7C06">
            <w:pPr>
              <w:spacing w:after="531" w:line="259" w:lineRule="auto"/>
              <w:ind w:left="31" w:right="0" w:firstLine="0"/>
              <w:jc w:val="left"/>
            </w:pPr>
            <w:r>
              <w:t xml:space="preserve">  </w:t>
            </w:r>
          </w:p>
          <w:p w14:paraId="6325F928" w14:textId="77777777" w:rsidR="005146A3" w:rsidRDefault="008A7C06">
            <w:pPr>
              <w:spacing w:after="0" w:line="259" w:lineRule="auto"/>
              <w:ind w:left="31" w:right="0" w:firstLine="0"/>
              <w:jc w:val="left"/>
            </w:pPr>
            <w:r>
              <w:rPr>
                <w:b/>
                <w:sz w:val="36"/>
              </w:rPr>
              <w:t xml:space="preserve">Roles and Responsibilities </w:t>
            </w:r>
            <w:r>
              <w:t xml:space="preserve"> </w:t>
            </w:r>
          </w:p>
          <w:p w14:paraId="42D44DF8" w14:textId="77777777" w:rsidR="005146A3" w:rsidRDefault="008A7C06">
            <w:pPr>
              <w:spacing w:after="385" w:line="238" w:lineRule="auto"/>
              <w:ind w:left="31" w:right="0" w:firstLine="0"/>
              <w:jc w:val="left"/>
            </w:pPr>
            <w:r>
              <w:t xml:space="preserve">The academy senior leadership team (SLT) is responsible for all aspects of work experience, including Health and Safety. The operational management and organisation of placements are delegated to designated staff members e.g. Assistant Head Teacher for secondary.  </w:t>
            </w:r>
          </w:p>
          <w:p w14:paraId="65C00626" w14:textId="77777777" w:rsidR="005146A3" w:rsidRDefault="008A7C06">
            <w:pPr>
              <w:spacing w:after="0" w:line="259" w:lineRule="auto"/>
              <w:ind w:left="31" w:right="0" w:firstLine="0"/>
              <w:jc w:val="left"/>
            </w:pPr>
            <w:r>
              <w:rPr>
                <w:b/>
                <w:sz w:val="30"/>
              </w:rPr>
              <w:t xml:space="preserve"> </w:t>
            </w:r>
            <w:r>
              <w:t xml:space="preserve"> </w:t>
            </w:r>
          </w:p>
        </w:tc>
      </w:tr>
      <w:tr w:rsidR="005146A3" w14:paraId="1D7D7135" w14:textId="77777777">
        <w:trPr>
          <w:trHeight w:val="389"/>
        </w:trPr>
        <w:tc>
          <w:tcPr>
            <w:tcW w:w="329" w:type="dxa"/>
            <w:vMerge w:val="restart"/>
            <w:tcBorders>
              <w:top w:val="nil"/>
              <w:left w:val="nil"/>
              <w:bottom w:val="nil"/>
              <w:right w:val="single" w:sz="2" w:space="0" w:color="E3E3E3"/>
            </w:tcBorders>
          </w:tcPr>
          <w:p w14:paraId="54747814" w14:textId="77777777" w:rsidR="005146A3" w:rsidRDefault="005146A3">
            <w:pPr>
              <w:spacing w:after="160" w:line="259" w:lineRule="auto"/>
              <w:ind w:left="0" w:right="0" w:firstLine="0"/>
              <w:jc w:val="left"/>
            </w:pPr>
          </w:p>
        </w:tc>
        <w:tc>
          <w:tcPr>
            <w:tcW w:w="8745" w:type="dxa"/>
            <w:gridSpan w:val="2"/>
            <w:tcBorders>
              <w:top w:val="single" w:sz="2" w:space="0" w:color="E3E3E3"/>
              <w:left w:val="single" w:sz="2" w:space="0" w:color="E3E3E3"/>
              <w:bottom w:val="nil"/>
              <w:right w:val="single" w:sz="2" w:space="0" w:color="E3E3E3"/>
            </w:tcBorders>
            <w:vAlign w:val="bottom"/>
          </w:tcPr>
          <w:p w14:paraId="132F6D36"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Health and Safety checks are completed before placements take place.  </w:t>
            </w:r>
          </w:p>
        </w:tc>
      </w:tr>
      <w:tr w:rsidR="005146A3" w14:paraId="7DEBE7DD" w14:textId="77777777">
        <w:trPr>
          <w:trHeight w:val="440"/>
        </w:trPr>
        <w:tc>
          <w:tcPr>
            <w:tcW w:w="0" w:type="auto"/>
            <w:vMerge/>
            <w:tcBorders>
              <w:top w:val="nil"/>
              <w:left w:val="nil"/>
              <w:bottom w:val="nil"/>
              <w:right w:val="single" w:sz="2" w:space="0" w:color="E3E3E3"/>
            </w:tcBorders>
          </w:tcPr>
          <w:p w14:paraId="706CC7C2"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vAlign w:val="center"/>
          </w:tcPr>
          <w:p w14:paraId="18383E96"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nil"/>
              <w:right w:val="single" w:sz="2" w:space="0" w:color="E3E3E3"/>
            </w:tcBorders>
          </w:tcPr>
          <w:p w14:paraId="40C5C38E" w14:textId="77777777" w:rsidR="005146A3" w:rsidRDefault="008A7C06">
            <w:pPr>
              <w:spacing w:after="0" w:line="259" w:lineRule="auto"/>
              <w:ind w:left="-2" w:right="0" w:firstLine="0"/>
              <w:jc w:val="left"/>
            </w:pPr>
            <w:r>
              <w:t xml:space="preserve">Suitable public liability insurance (minimum level of £10m) is in place  </w:t>
            </w:r>
          </w:p>
        </w:tc>
      </w:tr>
      <w:tr w:rsidR="005146A3" w14:paraId="107A7808" w14:textId="77777777">
        <w:trPr>
          <w:trHeight w:val="395"/>
        </w:trPr>
        <w:tc>
          <w:tcPr>
            <w:tcW w:w="329" w:type="dxa"/>
            <w:tcBorders>
              <w:top w:val="nil"/>
              <w:left w:val="nil"/>
              <w:bottom w:val="nil"/>
              <w:right w:val="single" w:sz="2" w:space="0" w:color="E3E3E3"/>
            </w:tcBorders>
          </w:tcPr>
          <w:p w14:paraId="5E2AFBD9"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tcPr>
          <w:p w14:paraId="320CA9B2"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nil"/>
              <w:right w:val="single" w:sz="2" w:space="0" w:color="E3E3E3"/>
            </w:tcBorders>
          </w:tcPr>
          <w:p w14:paraId="2AD6E0CA" w14:textId="77777777" w:rsidR="005146A3" w:rsidRDefault="008A7C06">
            <w:pPr>
              <w:spacing w:after="0" w:line="259" w:lineRule="auto"/>
              <w:ind w:left="-2" w:right="0" w:firstLine="0"/>
              <w:jc w:val="left"/>
            </w:pPr>
            <w:r>
              <w:t xml:space="preserve">The Work Experience Policy is reviewed annually.  </w:t>
            </w:r>
          </w:p>
        </w:tc>
      </w:tr>
      <w:tr w:rsidR="005146A3" w14:paraId="3CD557CF" w14:textId="77777777">
        <w:trPr>
          <w:trHeight w:val="386"/>
        </w:trPr>
        <w:tc>
          <w:tcPr>
            <w:tcW w:w="329" w:type="dxa"/>
            <w:tcBorders>
              <w:top w:val="nil"/>
              <w:left w:val="nil"/>
              <w:bottom w:val="nil"/>
              <w:right w:val="single" w:sz="2" w:space="0" w:color="E3E3E3"/>
            </w:tcBorders>
          </w:tcPr>
          <w:p w14:paraId="455B8BCB"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tcPr>
          <w:p w14:paraId="640ED01F"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nil"/>
              <w:right w:val="single" w:sz="2" w:space="0" w:color="E3E3E3"/>
            </w:tcBorders>
          </w:tcPr>
          <w:p w14:paraId="27532C40" w14:textId="77777777" w:rsidR="005146A3" w:rsidRDefault="008A7C06">
            <w:pPr>
              <w:spacing w:after="0" w:line="259" w:lineRule="auto"/>
              <w:ind w:left="-2" w:right="0" w:firstLine="0"/>
              <w:jc w:val="left"/>
            </w:pPr>
            <w:r>
              <w:t xml:space="preserve">Staff are trained in aspects related to work experience.  </w:t>
            </w:r>
          </w:p>
        </w:tc>
      </w:tr>
      <w:tr w:rsidR="005146A3" w14:paraId="2567B2AF" w14:textId="77777777">
        <w:trPr>
          <w:trHeight w:val="386"/>
        </w:trPr>
        <w:tc>
          <w:tcPr>
            <w:tcW w:w="329" w:type="dxa"/>
            <w:tcBorders>
              <w:top w:val="nil"/>
              <w:left w:val="nil"/>
              <w:bottom w:val="nil"/>
              <w:right w:val="single" w:sz="2" w:space="0" w:color="E3E3E3"/>
            </w:tcBorders>
          </w:tcPr>
          <w:p w14:paraId="5F9681C1"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tcPr>
          <w:p w14:paraId="2BFCB5FC"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nil"/>
              <w:right w:val="single" w:sz="2" w:space="0" w:color="E3E3E3"/>
            </w:tcBorders>
          </w:tcPr>
          <w:p w14:paraId="18DE5B77" w14:textId="77777777" w:rsidR="005146A3" w:rsidRDefault="008A7C06">
            <w:pPr>
              <w:spacing w:after="0" w:line="259" w:lineRule="auto"/>
              <w:ind w:left="-2" w:right="0" w:firstLine="0"/>
              <w:jc w:val="left"/>
            </w:pPr>
            <w:r>
              <w:t xml:space="preserve">Work experience complements the curriculum.  </w:t>
            </w:r>
          </w:p>
        </w:tc>
      </w:tr>
      <w:tr w:rsidR="005146A3" w14:paraId="733FD94E" w14:textId="77777777">
        <w:trPr>
          <w:trHeight w:val="732"/>
        </w:trPr>
        <w:tc>
          <w:tcPr>
            <w:tcW w:w="329" w:type="dxa"/>
            <w:tcBorders>
              <w:top w:val="nil"/>
              <w:left w:val="nil"/>
              <w:bottom w:val="nil"/>
              <w:right w:val="single" w:sz="2" w:space="0" w:color="E3E3E3"/>
            </w:tcBorders>
          </w:tcPr>
          <w:p w14:paraId="163E9DDF"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tcPr>
          <w:p w14:paraId="7B3B339F"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nil"/>
              <w:right w:val="single" w:sz="2" w:space="0" w:color="E3E3E3"/>
            </w:tcBorders>
          </w:tcPr>
          <w:p w14:paraId="29386322" w14:textId="77777777" w:rsidR="005146A3" w:rsidRDefault="008A7C06">
            <w:pPr>
              <w:spacing w:after="0" w:line="259" w:lineRule="auto"/>
              <w:ind w:left="-2" w:right="0" w:firstLine="0"/>
              <w:jc w:val="left"/>
            </w:pPr>
            <w:r>
              <w:t xml:space="preserve">Ensure parents/carers and pupils have access to relevant information about the placement  </w:t>
            </w:r>
          </w:p>
        </w:tc>
      </w:tr>
      <w:tr w:rsidR="005146A3" w14:paraId="2451C021" w14:textId="77777777">
        <w:trPr>
          <w:trHeight w:val="689"/>
        </w:trPr>
        <w:tc>
          <w:tcPr>
            <w:tcW w:w="329" w:type="dxa"/>
            <w:tcBorders>
              <w:top w:val="nil"/>
              <w:left w:val="nil"/>
              <w:bottom w:val="single" w:sz="2" w:space="0" w:color="E3E3E3"/>
              <w:right w:val="single" w:sz="2" w:space="0" w:color="E3E3E3"/>
            </w:tcBorders>
          </w:tcPr>
          <w:p w14:paraId="738069E3" w14:textId="77777777" w:rsidR="005146A3" w:rsidRDefault="005146A3">
            <w:pPr>
              <w:spacing w:after="160" w:line="259" w:lineRule="auto"/>
              <w:ind w:left="0" w:right="0" w:firstLine="0"/>
              <w:jc w:val="left"/>
            </w:pPr>
          </w:p>
        </w:tc>
        <w:tc>
          <w:tcPr>
            <w:tcW w:w="393" w:type="dxa"/>
            <w:tcBorders>
              <w:top w:val="nil"/>
              <w:left w:val="single" w:sz="2" w:space="0" w:color="E3E3E3"/>
              <w:bottom w:val="single" w:sz="2" w:space="0" w:color="E3E3E3"/>
              <w:right w:val="nil"/>
            </w:tcBorders>
            <w:shd w:val="clear" w:color="auto" w:fill="FFFFFF"/>
          </w:tcPr>
          <w:p w14:paraId="206B20AE"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tcBorders>
              <w:top w:val="nil"/>
              <w:left w:val="nil"/>
              <w:bottom w:val="single" w:sz="2" w:space="0" w:color="E3E3E3"/>
              <w:right w:val="single" w:sz="2" w:space="0" w:color="E3E3E3"/>
            </w:tcBorders>
          </w:tcPr>
          <w:p w14:paraId="48D16663" w14:textId="77777777" w:rsidR="005146A3" w:rsidRDefault="008A7C06">
            <w:pPr>
              <w:spacing w:after="0" w:line="259" w:lineRule="auto"/>
              <w:ind w:left="-2" w:right="0" w:firstLine="0"/>
              <w:jc w:val="left"/>
            </w:pPr>
            <w:r>
              <w:t xml:space="preserve">Placements have contact details for relevant personnel to provide feedback and/or raise concerns.  </w:t>
            </w:r>
          </w:p>
        </w:tc>
      </w:tr>
      <w:tr w:rsidR="005146A3" w14:paraId="305C7C3A" w14:textId="77777777">
        <w:trPr>
          <w:trHeight w:val="776"/>
        </w:trPr>
        <w:tc>
          <w:tcPr>
            <w:tcW w:w="9074" w:type="dxa"/>
            <w:gridSpan w:val="3"/>
            <w:tcBorders>
              <w:top w:val="single" w:sz="2" w:space="0" w:color="E3E3E3"/>
              <w:left w:val="single" w:sz="2" w:space="0" w:color="E3E3E3"/>
              <w:bottom w:val="nil"/>
              <w:right w:val="single" w:sz="2" w:space="0" w:color="E3E3E3"/>
            </w:tcBorders>
            <w:vAlign w:val="bottom"/>
          </w:tcPr>
          <w:p w14:paraId="6F44757F" w14:textId="77777777" w:rsidR="005146A3" w:rsidRDefault="008A7C06">
            <w:pPr>
              <w:spacing w:after="0" w:line="259" w:lineRule="auto"/>
              <w:ind w:left="31" w:right="0" w:firstLine="0"/>
              <w:jc w:val="left"/>
            </w:pPr>
            <w:r>
              <w:t xml:space="preserve">If a Health and Safety check cannot be completed, the Head Teacher may require parents or guardians to sign a disclaimer, acknowledging that the academy is not  </w:t>
            </w:r>
          </w:p>
        </w:tc>
      </w:tr>
      <w:tr w:rsidR="005146A3" w14:paraId="18D20ED1" w14:textId="77777777">
        <w:trPr>
          <w:trHeight w:val="1702"/>
        </w:trPr>
        <w:tc>
          <w:tcPr>
            <w:tcW w:w="9074" w:type="dxa"/>
            <w:gridSpan w:val="3"/>
            <w:tcBorders>
              <w:top w:val="nil"/>
              <w:left w:val="single" w:sz="2" w:space="0" w:color="E3E3E3"/>
              <w:bottom w:val="nil"/>
              <w:right w:val="single" w:sz="2" w:space="0" w:color="E3E3E3"/>
            </w:tcBorders>
            <w:shd w:val="clear" w:color="auto" w:fill="FFFFFF"/>
            <w:vAlign w:val="center"/>
          </w:tcPr>
          <w:p w14:paraId="671696E8" w14:textId="77777777" w:rsidR="005146A3" w:rsidRDefault="008A7C06">
            <w:pPr>
              <w:spacing w:after="430" w:line="239" w:lineRule="auto"/>
              <w:ind w:left="31" w:right="0" w:firstLine="0"/>
              <w:jc w:val="left"/>
            </w:pPr>
            <w:r>
              <w:t xml:space="preserve">liable for incidents during the placement. If the Head of Academy decides that a placement is not suitable, alternative arrangements are made.  </w:t>
            </w:r>
          </w:p>
          <w:p w14:paraId="68A83A50" w14:textId="77777777" w:rsidR="005146A3" w:rsidRDefault="008A7C06">
            <w:pPr>
              <w:spacing w:after="0" w:line="259" w:lineRule="auto"/>
              <w:ind w:left="31" w:right="0" w:firstLine="0"/>
              <w:jc w:val="left"/>
            </w:pPr>
            <w:r>
              <w:rPr>
                <w:b/>
                <w:sz w:val="30"/>
              </w:rPr>
              <w:t xml:space="preserve">Class Teams and Other Support Staff </w:t>
            </w:r>
            <w:r>
              <w:t xml:space="preserve"> </w:t>
            </w:r>
          </w:p>
        </w:tc>
      </w:tr>
      <w:tr w:rsidR="005146A3" w14:paraId="0A1D41ED" w14:textId="77777777">
        <w:trPr>
          <w:trHeight w:val="430"/>
        </w:trPr>
        <w:tc>
          <w:tcPr>
            <w:tcW w:w="9074" w:type="dxa"/>
            <w:gridSpan w:val="3"/>
            <w:tcBorders>
              <w:top w:val="nil"/>
              <w:left w:val="single" w:sz="2" w:space="0" w:color="E3E3E3"/>
              <w:bottom w:val="nil"/>
              <w:right w:val="single" w:sz="2" w:space="0" w:color="E3E3E3"/>
            </w:tcBorders>
            <w:vAlign w:val="bottom"/>
          </w:tcPr>
          <w:p w14:paraId="4D8F3627" w14:textId="77777777" w:rsidR="005146A3" w:rsidRDefault="008A7C06">
            <w:pPr>
              <w:spacing w:after="0" w:line="259" w:lineRule="auto"/>
              <w:ind w:left="31" w:right="0" w:firstLine="0"/>
              <w:jc w:val="left"/>
            </w:pPr>
            <w:r>
              <w:t xml:space="preserve">Class teams and other support staff support the day-to-day running of work  </w:t>
            </w:r>
          </w:p>
        </w:tc>
      </w:tr>
      <w:tr w:rsidR="005146A3" w14:paraId="2AB21500" w14:textId="77777777">
        <w:trPr>
          <w:trHeight w:val="775"/>
        </w:trPr>
        <w:tc>
          <w:tcPr>
            <w:tcW w:w="9074" w:type="dxa"/>
            <w:gridSpan w:val="3"/>
            <w:tcBorders>
              <w:top w:val="nil"/>
              <w:left w:val="single" w:sz="2" w:space="0" w:color="E3E3E3"/>
              <w:bottom w:val="single" w:sz="2" w:space="0" w:color="E3E3E3"/>
              <w:right w:val="single" w:sz="2" w:space="0" w:color="E3E3E3"/>
            </w:tcBorders>
            <w:shd w:val="clear" w:color="auto" w:fill="FFFFFF"/>
            <w:vAlign w:val="bottom"/>
          </w:tcPr>
          <w:p w14:paraId="1F76C6B7" w14:textId="77777777" w:rsidR="005146A3" w:rsidRDefault="008A7C06">
            <w:pPr>
              <w:spacing w:after="0" w:line="259" w:lineRule="auto"/>
              <w:ind w:left="31" w:right="0" w:firstLine="0"/>
              <w:jc w:val="left"/>
            </w:pPr>
            <w:r>
              <w:t xml:space="preserve">experience placements. This includes transporting pupils, providing support during placements, or assisting with work experience diaries. They must:  </w:t>
            </w:r>
          </w:p>
        </w:tc>
      </w:tr>
      <w:tr w:rsidR="005146A3" w14:paraId="79835C71" w14:textId="77777777">
        <w:trPr>
          <w:trHeight w:val="387"/>
        </w:trPr>
        <w:tc>
          <w:tcPr>
            <w:tcW w:w="329" w:type="dxa"/>
            <w:vMerge w:val="restart"/>
            <w:tcBorders>
              <w:top w:val="single" w:sz="2" w:space="0" w:color="E3E3E3"/>
              <w:left w:val="nil"/>
              <w:bottom w:val="single" w:sz="2" w:space="0" w:color="E3E3E3"/>
              <w:right w:val="single" w:sz="2" w:space="0" w:color="E3E3E3"/>
            </w:tcBorders>
          </w:tcPr>
          <w:p w14:paraId="0CDC7586" w14:textId="77777777" w:rsidR="005146A3" w:rsidRDefault="005146A3">
            <w:pPr>
              <w:spacing w:after="160" w:line="259" w:lineRule="auto"/>
              <w:ind w:left="0" w:right="0" w:firstLine="0"/>
              <w:jc w:val="left"/>
            </w:pPr>
          </w:p>
        </w:tc>
        <w:tc>
          <w:tcPr>
            <w:tcW w:w="8745" w:type="dxa"/>
            <w:gridSpan w:val="2"/>
            <w:tcBorders>
              <w:top w:val="single" w:sz="2" w:space="0" w:color="E3E3E3"/>
              <w:left w:val="single" w:sz="2" w:space="0" w:color="E3E3E3"/>
              <w:bottom w:val="nil"/>
              <w:right w:val="single" w:sz="2" w:space="0" w:color="E3E3E3"/>
            </w:tcBorders>
            <w:vAlign w:val="bottom"/>
          </w:tcPr>
          <w:p w14:paraId="009544F7"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Provide agreed support for work experience placements.  </w:t>
            </w:r>
          </w:p>
        </w:tc>
      </w:tr>
      <w:tr w:rsidR="005146A3" w14:paraId="6843EBF8" w14:textId="77777777">
        <w:trPr>
          <w:trHeight w:val="422"/>
        </w:trPr>
        <w:tc>
          <w:tcPr>
            <w:tcW w:w="0" w:type="auto"/>
            <w:vMerge/>
            <w:tcBorders>
              <w:top w:val="nil"/>
              <w:left w:val="nil"/>
              <w:bottom w:val="nil"/>
              <w:right w:val="single" w:sz="2" w:space="0" w:color="E3E3E3"/>
            </w:tcBorders>
          </w:tcPr>
          <w:p w14:paraId="3F7E5B68" w14:textId="77777777" w:rsidR="005146A3" w:rsidRDefault="005146A3">
            <w:pPr>
              <w:spacing w:after="160" w:line="259" w:lineRule="auto"/>
              <w:ind w:left="0" w:right="0" w:firstLine="0"/>
              <w:jc w:val="left"/>
            </w:pPr>
          </w:p>
        </w:tc>
        <w:tc>
          <w:tcPr>
            <w:tcW w:w="393" w:type="dxa"/>
            <w:tcBorders>
              <w:top w:val="nil"/>
              <w:left w:val="single" w:sz="2" w:space="0" w:color="E3E3E3"/>
              <w:bottom w:val="single" w:sz="17" w:space="0" w:color="FFFFFF"/>
              <w:right w:val="nil"/>
            </w:tcBorders>
            <w:shd w:val="clear" w:color="auto" w:fill="FFFFFF"/>
            <w:vAlign w:val="center"/>
          </w:tcPr>
          <w:p w14:paraId="6D8569A3"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vMerge w:val="restart"/>
            <w:tcBorders>
              <w:top w:val="nil"/>
              <w:left w:val="nil"/>
              <w:bottom w:val="single" w:sz="2" w:space="0" w:color="E3E3E3"/>
              <w:right w:val="single" w:sz="2" w:space="0" w:color="E3E3E3"/>
            </w:tcBorders>
          </w:tcPr>
          <w:p w14:paraId="32328FA5" w14:textId="77777777" w:rsidR="005146A3" w:rsidRDefault="008A7C06">
            <w:pPr>
              <w:spacing w:after="60" w:line="259" w:lineRule="auto"/>
              <w:ind w:left="-2" w:right="0" w:firstLine="0"/>
              <w:jc w:val="left"/>
            </w:pPr>
            <w:r>
              <w:t xml:space="preserve">Understand and follow all work experience policies and related guidance.  </w:t>
            </w:r>
          </w:p>
          <w:p w14:paraId="58BD897A" w14:textId="77777777" w:rsidR="005146A3" w:rsidRDefault="008A7C06">
            <w:pPr>
              <w:spacing w:after="43"/>
              <w:ind w:left="-2" w:right="0" w:firstLine="0"/>
              <w:jc w:val="left"/>
            </w:pPr>
            <w:r>
              <w:t xml:space="preserve">Report concerns, particularly those related to health and safety or safeguarding.  </w:t>
            </w:r>
          </w:p>
          <w:p w14:paraId="7A4FF3AB" w14:textId="77777777" w:rsidR="005146A3" w:rsidRDefault="008A7C06">
            <w:pPr>
              <w:spacing w:after="0" w:line="259" w:lineRule="auto"/>
              <w:ind w:left="-2" w:right="0" w:firstLine="0"/>
              <w:jc w:val="left"/>
            </w:pPr>
            <w:r>
              <w:t xml:space="preserve">Support pupils during work experience and assist with their transition.  </w:t>
            </w:r>
          </w:p>
        </w:tc>
      </w:tr>
      <w:tr w:rsidR="005146A3" w14:paraId="0BF7078B" w14:textId="77777777">
        <w:trPr>
          <w:trHeight w:val="714"/>
        </w:trPr>
        <w:tc>
          <w:tcPr>
            <w:tcW w:w="0" w:type="auto"/>
            <w:vMerge/>
            <w:tcBorders>
              <w:top w:val="nil"/>
              <w:left w:val="nil"/>
              <w:bottom w:val="nil"/>
              <w:right w:val="single" w:sz="2" w:space="0" w:color="E3E3E3"/>
            </w:tcBorders>
          </w:tcPr>
          <w:p w14:paraId="10C064E2" w14:textId="77777777" w:rsidR="005146A3" w:rsidRDefault="005146A3">
            <w:pPr>
              <w:spacing w:after="160" w:line="259" w:lineRule="auto"/>
              <w:ind w:left="0" w:right="0" w:firstLine="0"/>
              <w:jc w:val="left"/>
            </w:pPr>
          </w:p>
        </w:tc>
        <w:tc>
          <w:tcPr>
            <w:tcW w:w="393" w:type="dxa"/>
            <w:tcBorders>
              <w:top w:val="single" w:sz="17" w:space="0" w:color="FFFFFF"/>
              <w:left w:val="single" w:sz="2" w:space="0" w:color="E3E3E3"/>
              <w:bottom w:val="nil"/>
              <w:right w:val="nil"/>
            </w:tcBorders>
          </w:tcPr>
          <w:p w14:paraId="3FEAF922"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0" w:type="auto"/>
            <w:vMerge/>
            <w:tcBorders>
              <w:top w:val="nil"/>
              <w:left w:val="nil"/>
              <w:bottom w:val="nil"/>
              <w:right w:val="single" w:sz="2" w:space="0" w:color="E3E3E3"/>
            </w:tcBorders>
          </w:tcPr>
          <w:p w14:paraId="34646EAF" w14:textId="77777777" w:rsidR="005146A3" w:rsidRDefault="005146A3">
            <w:pPr>
              <w:spacing w:after="160" w:line="259" w:lineRule="auto"/>
              <w:ind w:left="0" w:right="0" w:firstLine="0"/>
              <w:jc w:val="left"/>
            </w:pPr>
          </w:p>
        </w:tc>
      </w:tr>
      <w:tr w:rsidR="005146A3" w14:paraId="76579C15" w14:textId="77777777">
        <w:trPr>
          <w:trHeight w:val="391"/>
        </w:trPr>
        <w:tc>
          <w:tcPr>
            <w:tcW w:w="0" w:type="auto"/>
            <w:vMerge/>
            <w:tcBorders>
              <w:top w:val="nil"/>
              <w:left w:val="nil"/>
              <w:bottom w:val="single" w:sz="2" w:space="0" w:color="E3E3E3"/>
              <w:right w:val="single" w:sz="2" w:space="0" w:color="E3E3E3"/>
            </w:tcBorders>
          </w:tcPr>
          <w:p w14:paraId="1EE91C6A" w14:textId="77777777" w:rsidR="005146A3" w:rsidRDefault="005146A3">
            <w:pPr>
              <w:spacing w:after="160" w:line="259" w:lineRule="auto"/>
              <w:ind w:left="0" w:right="0" w:firstLine="0"/>
              <w:jc w:val="left"/>
            </w:pPr>
          </w:p>
        </w:tc>
        <w:tc>
          <w:tcPr>
            <w:tcW w:w="393" w:type="dxa"/>
            <w:tcBorders>
              <w:top w:val="nil"/>
              <w:left w:val="single" w:sz="2" w:space="0" w:color="E3E3E3"/>
              <w:bottom w:val="single" w:sz="2" w:space="0" w:color="E3E3E3"/>
              <w:right w:val="nil"/>
            </w:tcBorders>
            <w:shd w:val="clear" w:color="auto" w:fill="FFFFFF"/>
          </w:tcPr>
          <w:p w14:paraId="6FF3DBD5"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0" w:type="auto"/>
            <w:vMerge/>
            <w:tcBorders>
              <w:top w:val="nil"/>
              <w:left w:val="nil"/>
              <w:bottom w:val="single" w:sz="2" w:space="0" w:color="E3E3E3"/>
              <w:right w:val="single" w:sz="2" w:space="0" w:color="E3E3E3"/>
            </w:tcBorders>
          </w:tcPr>
          <w:p w14:paraId="79456599" w14:textId="77777777" w:rsidR="005146A3" w:rsidRDefault="005146A3">
            <w:pPr>
              <w:spacing w:after="160" w:line="259" w:lineRule="auto"/>
              <w:ind w:left="0" w:right="0" w:firstLine="0"/>
              <w:jc w:val="left"/>
            </w:pPr>
          </w:p>
        </w:tc>
      </w:tr>
      <w:tr w:rsidR="005146A3" w14:paraId="53ED9992" w14:textId="77777777">
        <w:trPr>
          <w:trHeight w:val="848"/>
        </w:trPr>
        <w:tc>
          <w:tcPr>
            <w:tcW w:w="9074" w:type="dxa"/>
            <w:gridSpan w:val="3"/>
            <w:tcBorders>
              <w:top w:val="single" w:sz="2" w:space="0" w:color="E3E3E3"/>
              <w:left w:val="single" w:sz="2" w:space="0" w:color="E3E3E3"/>
              <w:bottom w:val="nil"/>
              <w:right w:val="single" w:sz="2" w:space="0" w:color="E3E3E3"/>
            </w:tcBorders>
            <w:vAlign w:val="center"/>
          </w:tcPr>
          <w:p w14:paraId="1A0BDB6D" w14:textId="77777777" w:rsidR="005146A3" w:rsidRDefault="008A7C06">
            <w:pPr>
              <w:spacing w:after="0" w:line="259" w:lineRule="auto"/>
              <w:ind w:left="31" w:right="0" w:firstLine="0"/>
              <w:jc w:val="left"/>
            </w:pPr>
            <w:r>
              <w:rPr>
                <w:b/>
                <w:sz w:val="36"/>
              </w:rPr>
              <w:t xml:space="preserve">Related Documentation, Policies, and Guidance </w:t>
            </w:r>
            <w:r>
              <w:t xml:space="preserve"> </w:t>
            </w:r>
          </w:p>
        </w:tc>
      </w:tr>
      <w:tr w:rsidR="005146A3" w14:paraId="1754409C" w14:textId="77777777">
        <w:trPr>
          <w:trHeight w:val="780"/>
        </w:trPr>
        <w:tc>
          <w:tcPr>
            <w:tcW w:w="9074" w:type="dxa"/>
            <w:gridSpan w:val="3"/>
            <w:tcBorders>
              <w:top w:val="nil"/>
              <w:left w:val="single" w:sz="2" w:space="0" w:color="E3E3E3"/>
              <w:bottom w:val="nil"/>
              <w:right w:val="single" w:sz="2" w:space="0" w:color="E3E3E3"/>
            </w:tcBorders>
          </w:tcPr>
          <w:p w14:paraId="5D295FFC" w14:textId="77777777" w:rsidR="005146A3" w:rsidRDefault="008A7C06">
            <w:pPr>
              <w:spacing w:after="0" w:line="259" w:lineRule="auto"/>
              <w:ind w:left="31" w:right="0" w:firstLine="0"/>
              <w:jc w:val="left"/>
            </w:pPr>
            <w:r>
              <w:rPr>
                <w:b/>
                <w:sz w:val="30"/>
              </w:rPr>
              <w:t xml:space="preserve">Head Teacher </w:t>
            </w:r>
            <w:r>
              <w:t xml:space="preserve"> </w:t>
            </w:r>
          </w:p>
        </w:tc>
      </w:tr>
      <w:tr w:rsidR="005146A3" w14:paraId="15EDEE98" w14:textId="77777777">
        <w:trPr>
          <w:trHeight w:val="1498"/>
        </w:trPr>
        <w:tc>
          <w:tcPr>
            <w:tcW w:w="9074" w:type="dxa"/>
            <w:gridSpan w:val="3"/>
            <w:tcBorders>
              <w:top w:val="nil"/>
              <w:left w:val="single" w:sz="2" w:space="0" w:color="E3E3E3"/>
              <w:bottom w:val="single" w:sz="2" w:space="0" w:color="E3E3E3"/>
              <w:right w:val="single" w:sz="2" w:space="0" w:color="E3E3E3"/>
            </w:tcBorders>
            <w:shd w:val="clear" w:color="auto" w:fill="FFFFFF"/>
            <w:vAlign w:val="bottom"/>
          </w:tcPr>
          <w:p w14:paraId="163F5008" w14:textId="1A116B94" w:rsidR="005146A3" w:rsidRDefault="008A7C06">
            <w:pPr>
              <w:spacing w:after="0" w:line="259" w:lineRule="auto"/>
              <w:ind w:left="31" w:right="0" w:firstLine="0"/>
              <w:jc w:val="left"/>
            </w:pPr>
            <w:r>
              <w:t xml:space="preserve">The Headteacher is responsible for the strategic and operational management of the academy, where appropriate the operational lead for work experience placements can be delegated to the </w:t>
            </w:r>
            <w:proofErr w:type="spellStart"/>
            <w:r>
              <w:t>Ho</w:t>
            </w:r>
            <w:r w:rsidR="00A7765B">
              <w:t>A</w:t>
            </w:r>
            <w:proofErr w:type="spellEnd"/>
            <w:r w:rsidR="00A7765B">
              <w:t>/</w:t>
            </w:r>
            <w:proofErr w:type="spellStart"/>
            <w:r w:rsidR="00A7765B">
              <w:t>DHoA</w:t>
            </w:r>
            <w:proofErr w:type="spellEnd"/>
            <w:r>
              <w:t xml:space="preserve">.  This includes work experience, with support from the </w:t>
            </w:r>
            <w:r w:rsidR="00A7765B">
              <w:t>Deputy</w:t>
            </w:r>
            <w:r>
              <w:t xml:space="preserve"> Head</w:t>
            </w:r>
            <w:r w:rsidR="00A7765B">
              <w:t xml:space="preserve"> of Academy</w:t>
            </w:r>
            <w:r>
              <w:t xml:space="preserve"> for Secondary. The Headteacher ensures that:  </w:t>
            </w:r>
          </w:p>
        </w:tc>
      </w:tr>
      <w:tr w:rsidR="005146A3" w14:paraId="2D145531" w14:textId="77777777">
        <w:trPr>
          <w:trHeight w:val="401"/>
        </w:trPr>
        <w:tc>
          <w:tcPr>
            <w:tcW w:w="9074" w:type="dxa"/>
            <w:gridSpan w:val="3"/>
            <w:tcBorders>
              <w:top w:val="single" w:sz="2" w:space="0" w:color="E3E3E3"/>
              <w:left w:val="single" w:sz="2" w:space="0" w:color="E3E3E3"/>
              <w:bottom w:val="single" w:sz="2" w:space="0" w:color="E3E3E3"/>
              <w:right w:val="single" w:sz="2" w:space="0" w:color="E3E3E3"/>
            </w:tcBorders>
            <w:vAlign w:val="bottom"/>
          </w:tcPr>
          <w:p w14:paraId="63E6ECB9" w14:textId="77777777" w:rsidR="005146A3" w:rsidRDefault="008A7C06">
            <w:pPr>
              <w:spacing w:after="0" w:line="259" w:lineRule="auto"/>
              <w:ind w:left="31" w:right="0" w:firstLine="0"/>
              <w:jc w:val="left"/>
            </w:pPr>
            <w:r>
              <w:t xml:space="preserve">This policy should be read in conjunction with the following policies and guidance:  </w:t>
            </w:r>
          </w:p>
        </w:tc>
      </w:tr>
      <w:tr w:rsidR="005146A3" w14:paraId="5AA9D776" w14:textId="77777777">
        <w:trPr>
          <w:trHeight w:val="389"/>
        </w:trPr>
        <w:tc>
          <w:tcPr>
            <w:tcW w:w="329" w:type="dxa"/>
            <w:vMerge w:val="restart"/>
            <w:tcBorders>
              <w:top w:val="single" w:sz="2" w:space="0" w:color="E3E3E3"/>
              <w:left w:val="nil"/>
              <w:bottom w:val="nil"/>
              <w:right w:val="single" w:sz="2" w:space="0" w:color="E3E3E3"/>
            </w:tcBorders>
          </w:tcPr>
          <w:p w14:paraId="0015066E" w14:textId="77777777" w:rsidR="005146A3" w:rsidRDefault="005146A3">
            <w:pPr>
              <w:spacing w:after="160" w:line="259" w:lineRule="auto"/>
              <w:ind w:left="0" w:right="0" w:firstLine="0"/>
              <w:jc w:val="left"/>
            </w:pPr>
          </w:p>
        </w:tc>
        <w:tc>
          <w:tcPr>
            <w:tcW w:w="8745" w:type="dxa"/>
            <w:gridSpan w:val="2"/>
            <w:tcBorders>
              <w:top w:val="single" w:sz="2" w:space="0" w:color="E3E3E3"/>
              <w:left w:val="single" w:sz="2" w:space="0" w:color="E3E3E3"/>
              <w:bottom w:val="nil"/>
              <w:right w:val="single" w:sz="2" w:space="0" w:color="E3E3E3"/>
            </w:tcBorders>
            <w:vAlign w:val="bottom"/>
          </w:tcPr>
          <w:p w14:paraId="41A46455"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Health and Safety policy  </w:t>
            </w:r>
          </w:p>
        </w:tc>
      </w:tr>
      <w:tr w:rsidR="005146A3" w14:paraId="5DCC336B" w14:textId="77777777">
        <w:trPr>
          <w:trHeight w:val="404"/>
        </w:trPr>
        <w:tc>
          <w:tcPr>
            <w:tcW w:w="0" w:type="auto"/>
            <w:vMerge/>
            <w:tcBorders>
              <w:top w:val="nil"/>
              <w:left w:val="nil"/>
              <w:bottom w:val="nil"/>
              <w:right w:val="single" w:sz="2" w:space="0" w:color="E3E3E3"/>
            </w:tcBorders>
          </w:tcPr>
          <w:p w14:paraId="40BBB564" w14:textId="77777777" w:rsidR="005146A3" w:rsidRDefault="005146A3">
            <w:pPr>
              <w:spacing w:after="160" w:line="259" w:lineRule="auto"/>
              <w:ind w:left="0" w:right="0" w:firstLine="0"/>
              <w:jc w:val="left"/>
            </w:pPr>
          </w:p>
        </w:tc>
        <w:tc>
          <w:tcPr>
            <w:tcW w:w="393" w:type="dxa"/>
            <w:tcBorders>
              <w:top w:val="nil"/>
              <w:left w:val="single" w:sz="2" w:space="0" w:color="E3E3E3"/>
              <w:bottom w:val="nil"/>
              <w:right w:val="nil"/>
            </w:tcBorders>
            <w:shd w:val="clear" w:color="auto" w:fill="FFFFFF"/>
          </w:tcPr>
          <w:p w14:paraId="7C2A89E7"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8352" w:type="dxa"/>
            <w:vMerge w:val="restart"/>
            <w:tcBorders>
              <w:top w:val="nil"/>
              <w:left w:val="nil"/>
              <w:bottom w:val="single" w:sz="2" w:space="0" w:color="E3E3E3"/>
              <w:right w:val="single" w:sz="2" w:space="0" w:color="E3E3E3"/>
            </w:tcBorders>
          </w:tcPr>
          <w:p w14:paraId="06F95530" w14:textId="77777777" w:rsidR="005146A3" w:rsidRDefault="008A7C06">
            <w:pPr>
              <w:spacing w:after="57" w:line="259" w:lineRule="auto"/>
              <w:ind w:left="-2" w:right="0" w:firstLine="0"/>
              <w:jc w:val="left"/>
            </w:pPr>
            <w:r>
              <w:t xml:space="preserve">Child Protection and Safeguarding Policy  </w:t>
            </w:r>
          </w:p>
          <w:p w14:paraId="2645C611" w14:textId="77777777" w:rsidR="005146A3" w:rsidRDefault="008A7C06">
            <w:pPr>
              <w:spacing w:after="0" w:line="259" w:lineRule="auto"/>
              <w:ind w:left="-2" w:right="0" w:firstLine="0"/>
              <w:jc w:val="left"/>
            </w:pPr>
            <w:r>
              <w:t xml:space="preserve">Equalities Statement  </w:t>
            </w:r>
          </w:p>
        </w:tc>
      </w:tr>
      <w:tr w:rsidR="005146A3" w14:paraId="092A4C32" w14:textId="77777777">
        <w:trPr>
          <w:trHeight w:val="389"/>
        </w:trPr>
        <w:tc>
          <w:tcPr>
            <w:tcW w:w="0" w:type="auto"/>
            <w:vMerge/>
            <w:tcBorders>
              <w:top w:val="nil"/>
              <w:left w:val="nil"/>
              <w:bottom w:val="nil"/>
              <w:right w:val="single" w:sz="2" w:space="0" w:color="E3E3E3"/>
            </w:tcBorders>
          </w:tcPr>
          <w:p w14:paraId="7DDD8761" w14:textId="77777777" w:rsidR="005146A3" w:rsidRDefault="005146A3">
            <w:pPr>
              <w:spacing w:after="160" w:line="259" w:lineRule="auto"/>
              <w:ind w:left="0" w:right="0" w:firstLine="0"/>
              <w:jc w:val="left"/>
            </w:pPr>
          </w:p>
        </w:tc>
        <w:tc>
          <w:tcPr>
            <w:tcW w:w="393" w:type="dxa"/>
            <w:tcBorders>
              <w:top w:val="nil"/>
              <w:left w:val="single" w:sz="2" w:space="0" w:color="E3E3E3"/>
              <w:bottom w:val="single" w:sz="2" w:space="0" w:color="E3E3E3"/>
              <w:right w:val="nil"/>
            </w:tcBorders>
            <w:shd w:val="clear" w:color="auto" w:fill="FFFFFF"/>
          </w:tcPr>
          <w:p w14:paraId="369F8994" w14:textId="77777777" w:rsidR="005146A3" w:rsidRDefault="008A7C06">
            <w:pPr>
              <w:spacing w:after="0" w:line="259" w:lineRule="auto"/>
              <w:ind w:left="33" w:right="0" w:firstLine="0"/>
              <w:jc w:val="left"/>
            </w:pPr>
            <w:r>
              <w:rPr>
                <w:rFonts w:ascii="Segoe UI Symbol" w:eastAsia="Segoe UI Symbol" w:hAnsi="Segoe UI Symbol" w:cs="Segoe UI Symbol"/>
                <w:sz w:val="20"/>
              </w:rPr>
              <w:t>•</w:t>
            </w:r>
            <w:r>
              <w:rPr>
                <w:rFonts w:ascii="Arial" w:eastAsia="Arial" w:hAnsi="Arial" w:cs="Arial"/>
                <w:sz w:val="20"/>
              </w:rPr>
              <w:t xml:space="preserve"> </w:t>
            </w:r>
            <w:r>
              <w:t xml:space="preserve"> </w:t>
            </w:r>
          </w:p>
        </w:tc>
        <w:tc>
          <w:tcPr>
            <w:tcW w:w="0" w:type="auto"/>
            <w:vMerge/>
            <w:tcBorders>
              <w:top w:val="nil"/>
              <w:left w:val="nil"/>
              <w:bottom w:val="single" w:sz="2" w:space="0" w:color="E3E3E3"/>
              <w:right w:val="single" w:sz="2" w:space="0" w:color="E3E3E3"/>
            </w:tcBorders>
          </w:tcPr>
          <w:p w14:paraId="216DB7A0" w14:textId="77777777" w:rsidR="005146A3" w:rsidRDefault="005146A3">
            <w:pPr>
              <w:spacing w:after="160" w:line="259" w:lineRule="auto"/>
              <w:ind w:left="0" w:right="0" w:firstLine="0"/>
              <w:jc w:val="left"/>
            </w:pPr>
          </w:p>
        </w:tc>
      </w:tr>
    </w:tbl>
    <w:p w14:paraId="36B9D030" w14:textId="77777777" w:rsidR="005146A3" w:rsidRDefault="008A7C06">
      <w:pPr>
        <w:spacing w:after="0" w:line="259" w:lineRule="auto"/>
        <w:ind w:left="1440" w:right="0" w:firstLine="0"/>
      </w:pPr>
      <w:r>
        <w:rPr>
          <w:rFonts w:ascii="Calibri" w:eastAsia="Calibri" w:hAnsi="Calibri" w:cs="Calibri"/>
          <w:color w:val="000000"/>
          <w:sz w:val="22"/>
        </w:rPr>
        <w:t xml:space="preserve"> </w:t>
      </w:r>
      <w:r>
        <w:t xml:space="preserve"> </w:t>
      </w:r>
    </w:p>
    <w:sectPr w:rsidR="005146A3">
      <w:footerReference w:type="even" r:id="rId11"/>
      <w:footerReference w:type="default" r:id="rId12"/>
      <w:footerReference w:type="first" r:id="rId13"/>
      <w:pgSz w:w="11906" w:h="16838"/>
      <w:pgMar w:top="1440" w:right="1063" w:bottom="1616" w:left="0" w:header="72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2C72" w14:textId="77777777" w:rsidR="00B955E7" w:rsidRDefault="00B955E7">
      <w:pPr>
        <w:spacing w:after="0" w:line="240" w:lineRule="auto"/>
      </w:pPr>
      <w:r>
        <w:separator/>
      </w:r>
    </w:p>
  </w:endnote>
  <w:endnote w:type="continuationSeparator" w:id="0">
    <w:p w14:paraId="08BCDAA2" w14:textId="77777777" w:rsidR="00B955E7" w:rsidRDefault="00B9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B5FE" w14:textId="77777777" w:rsidR="005146A3" w:rsidRDefault="008A7C06">
    <w:pPr>
      <w:spacing w:after="0" w:line="259" w:lineRule="auto"/>
      <w:ind w:left="0" w:right="436"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DFBCBD8" wp14:editId="2FC7EF4B">
              <wp:simplePos x="0" y="0"/>
              <wp:positionH relativeFrom="page">
                <wp:posOffset>895985</wp:posOffset>
              </wp:positionH>
              <wp:positionV relativeFrom="page">
                <wp:posOffset>9882505</wp:posOffset>
              </wp:positionV>
              <wp:extent cx="5768340" cy="8572"/>
              <wp:effectExtent l="0" t="0" r="0" b="0"/>
              <wp:wrapSquare wrapText="bothSides"/>
              <wp:docPr id="7163" name="Group 7163"/>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7471" name="Shape 747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163" style="width:454.2pt;height:0.674988pt;position:absolute;mso-position-horizontal-relative:page;mso-position-horizontal:absolute;margin-left:70.55pt;mso-position-vertical-relative:page;margin-top:778.15pt;" coordsize="57683,85">
              <v:shape id="Shape 7472"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 </w:t>
    </w:r>
    <w:r>
      <w:rPr>
        <w:rFonts w:ascii="Calibri" w:eastAsia="Calibri" w:hAnsi="Calibri" w:cs="Calibri"/>
        <w:color w:val="7F7F7F"/>
        <w:sz w:val="22"/>
      </w:rPr>
      <w:t>P a g e</w:t>
    </w:r>
    <w:r>
      <w:rPr>
        <w:rFonts w:ascii="Calibri" w:eastAsia="Calibri" w:hAnsi="Calibri" w:cs="Calibri"/>
        <w:color w:val="000000"/>
        <w:sz w:val="22"/>
      </w:rPr>
      <w:t xml:space="preserve"> </w:t>
    </w:r>
    <w:r>
      <w:t xml:space="preserve"> </w:t>
    </w:r>
  </w:p>
  <w:p w14:paraId="545B7F5A" w14:textId="77777777" w:rsidR="005146A3" w:rsidRDefault="008A7C06">
    <w:pPr>
      <w:spacing w:after="0" w:line="259" w:lineRule="auto"/>
      <w:ind w:left="1440" w:right="0" w:firstLine="0"/>
      <w:jc w:val="left"/>
    </w:pPr>
    <w:r>
      <w:rPr>
        <w:rFonts w:ascii="Calibri" w:eastAsia="Calibri" w:hAnsi="Calibri" w:cs="Calibri"/>
        <w:color w:val="000000"/>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BF7E" w14:textId="77777777" w:rsidR="005146A3" w:rsidRDefault="008A7C06">
    <w:pPr>
      <w:spacing w:after="0" w:line="259" w:lineRule="auto"/>
      <w:ind w:left="0" w:right="436"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433D136" wp14:editId="72EDCA99">
              <wp:simplePos x="0" y="0"/>
              <wp:positionH relativeFrom="page">
                <wp:posOffset>895985</wp:posOffset>
              </wp:positionH>
              <wp:positionV relativeFrom="page">
                <wp:posOffset>9882505</wp:posOffset>
              </wp:positionV>
              <wp:extent cx="5768340" cy="8572"/>
              <wp:effectExtent l="0" t="0" r="0" b="0"/>
              <wp:wrapSquare wrapText="bothSides"/>
              <wp:docPr id="7146" name="Group 7146"/>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7469" name="Shape 7469"/>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146" style="width:454.2pt;height:0.674988pt;position:absolute;mso-position-horizontal-relative:page;mso-position-horizontal:absolute;margin-left:70.55pt;mso-position-vertical-relative:page;margin-top:778.15pt;" coordsize="57683,85">
              <v:shape id="Shape 7470"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 </w:t>
    </w:r>
    <w:r>
      <w:rPr>
        <w:rFonts w:ascii="Calibri" w:eastAsia="Calibri" w:hAnsi="Calibri" w:cs="Calibri"/>
        <w:color w:val="7F7F7F"/>
        <w:sz w:val="22"/>
      </w:rPr>
      <w:t>P a g e</w:t>
    </w:r>
    <w:r>
      <w:rPr>
        <w:rFonts w:ascii="Calibri" w:eastAsia="Calibri" w:hAnsi="Calibri" w:cs="Calibri"/>
        <w:color w:val="000000"/>
        <w:sz w:val="22"/>
      </w:rPr>
      <w:t xml:space="preserve"> </w:t>
    </w:r>
    <w:r>
      <w:t xml:space="preserve"> </w:t>
    </w:r>
  </w:p>
  <w:p w14:paraId="787644BF" w14:textId="77777777" w:rsidR="005146A3" w:rsidRDefault="008A7C06">
    <w:pPr>
      <w:spacing w:after="0" w:line="259" w:lineRule="auto"/>
      <w:ind w:left="1440" w:right="0" w:firstLine="0"/>
      <w:jc w:val="left"/>
    </w:pPr>
    <w:r>
      <w:rPr>
        <w:rFonts w:ascii="Calibri" w:eastAsia="Calibri" w:hAnsi="Calibri" w:cs="Calibri"/>
        <w:color w:val="000000"/>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0991" w14:textId="77777777" w:rsidR="005146A3" w:rsidRDefault="008A7C06">
    <w:pPr>
      <w:spacing w:after="0" w:line="259" w:lineRule="auto"/>
      <w:ind w:left="0" w:right="436" w:firstLine="0"/>
      <w:jc w:val="righ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7824273" wp14:editId="4B3BFAC9">
              <wp:simplePos x="0" y="0"/>
              <wp:positionH relativeFrom="page">
                <wp:posOffset>895985</wp:posOffset>
              </wp:positionH>
              <wp:positionV relativeFrom="page">
                <wp:posOffset>9882505</wp:posOffset>
              </wp:positionV>
              <wp:extent cx="5768340" cy="8572"/>
              <wp:effectExtent l="0" t="0" r="0" b="0"/>
              <wp:wrapSquare wrapText="bothSides"/>
              <wp:docPr id="7129" name="Group 7129"/>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7467" name="Shape 7467"/>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129" style="width:454.2pt;height:0.674988pt;position:absolute;mso-position-horizontal-relative:page;mso-position-horizontal:absolute;margin-left:70.55pt;mso-position-vertical-relative:page;margin-top:778.15pt;" coordsize="57683,85">
              <v:shape id="Shape 7468"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 </w:t>
    </w:r>
    <w:r>
      <w:rPr>
        <w:rFonts w:ascii="Calibri" w:eastAsia="Calibri" w:hAnsi="Calibri" w:cs="Calibri"/>
        <w:color w:val="7F7F7F"/>
        <w:sz w:val="22"/>
      </w:rPr>
      <w:t>P a g e</w:t>
    </w:r>
    <w:r>
      <w:rPr>
        <w:rFonts w:ascii="Calibri" w:eastAsia="Calibri" w:hAnsi="Calibri" w:cs="Calibri"/>
        <w:color w:val="000000"/>
        <w:sz w:val="22"/>
      </w:rPr>
      <w:t xml:space="preserve"> </w:t>
    </w:r>
    <w:r>
      <w:t xml:space="preserve"> </w:t>
    </w:r>
  </w:p>
  <w:p w14:paraId="1E8BD3D3" w14:textId="77777777" w:rsidR="005146A3" w:rsidRDefault="008A7C06">
    <w:pPr>
      <w:spacing w:after="0" w:line="259" w:lineRule="auto"/>
      <w:ind w:left="1440" w:right="0" w:firstLine="0"/>
      <w:jc w:val="left"/>
    </w:pPr>
    <w:r>
      <w:rPr>
        <w:rFonts w:ascii="Calibri" w:eastAsia="Calibri" w:hAnsi="Calibri" w:cs="Calibri"/>
        <w:color w:val="000000"/>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8C2E" w14:textId="77777777" w:rsidR="00B955E7" w:rsidRDefault="00B955E7">
      <w:pPr>
        <w:spacing w:after="0" w:line="240" w:lineRule="auto"/>
      </w:pPr>
      <w:r>
        <w:separator/>
      </w:r>
    </w:p>
  </w:footnote>
  <w:footnote w:type="continuationSeparator" w:id="0">
    <w:p w14:paraId="1AD18DE1" w14:textId="77777777" w:rsidR="00B955E7" w:rsidRDefault="00B95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B334F"/>
    <w:multiLevelType w:val="hybridMultilevel"/>
    <w:tmpl w:val="0D34E5CC"/>
    <w:lvl w:ilvl="0" w:tplc="446C70CE">
      <w:start w:val="1"/>
      <w:numFmt w:val="bullet"/>
      <w:lvlText w:val="•"/>
      <w:lvlJc w:val="left"/>
      <w:pPr>
        <w:ind w:left="39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EA6A6954">
      <w:start w:val="1"/>
      <w:numFmt w:val="bullet"/>
      <w:lvlText w:val="o"/>
      <w:lvlJc w:val="left"/>
      <w:pPr>
        <w:ind w:left="114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5A861980">
      <w:start w:val="1"/>
      <w:numFmt w:val="bullet"/>
      <w:lvlText w:val="▪"/>
      <w:lvlJc w:val="left"/>
      <w:pPr>
        <w:ind w:left="186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CA468206">
      <w:start w:val="1"/>
      <w:numFmt w:val="bullet"/>
      <w:lvlText w:val="•"/>
      <w:lvlJc w:val="left"/>
      <w:pPr>
        <w:ind w:left="258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66AB640">
      <w:start w:val="1"/>
      <w:numFmt w:val="bullet"/>
      <w:lvlText w:val="o"/>
      <w:lvlJc w:val="left"/>
      <w:pPr>
        <w:ind w:left="330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61488CF0">
      <w:start w:val="1"/>
      <w:numFmt w:val="bullet"/>
      <w:lvlText w:val="▪"/>
      <w:lvlJc w:val="left"/>
      <w:pPr>
        <w:ind w:left="402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4FF28AC4">
      <w:start w:val="1"/>
      <w:numFmt w:val="bullet"/>
      <w:lvlText w:val="•"/>
      <w:lvlJc w:val="left"/>
      <w:pPr>
        <w:ind w:left="474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1F0A2F3C">
      <w:start w:val="1"/>
      <w:numFmt w:val="bullet"/>
      <w:lvlText w:val="o"/>
      <w:lvlJc w:val="left"/>
      <w:pPr>
        <w:ind w:left="546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9CE46D98">
      <w:start w:val="1"/>
      <w:numFmt w:val="bullet"/>
      <w:lvlText w:val="▪"/>
      <w:lvlJc w:val="left"/>
      <w:pPr>
        <w:ind w:left="618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16cid:durableId="36680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A3"/>
    <w:rsid w:val="00156532"/>
    <w:rsid w:val="005146A3"/>
    <w:rsid w:val="007429AF"/>
    <w:rsid w:val="008A7C06"/>
    <w:rsid w:val="00A37623"/>
    <w:rsid w:val="00A7765B"/>
    <w:rsid w:val="00B81F2A"/>
    <w:rsid w:val="00B955E7"/>
    <w:rsid w:val="00F40029"/>
    <w:rsid w:val="00FF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E125"/>
  <w15:docId w15:val="{54B4115B-E5EF-4E36-8029-0E10C14B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1446" w:right="457" w:hanging="20"/>
      <w:jc w:val="both"/>
    </w:pPr>
    <w:rPr>
      <w:rFonts w:ascii="Segoe UI" w:eastAsia="Segoe UI" w:hAnsi="Segoe UI" w:cs="Segoe UI"/>
      <w:color w:val="0D0D0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7765B"/>
    <w:pPr>
      <w:spacing w:after="0" w:line="240" w:lineRule="auto"/>
    </w:pPr>
    <w:rPr>
      <w:rFonts w:ascii="Segoe UI" w:eastAsia="Segoe UI" w:hAnsi="Segoe UI" w:cs="Segoe UI"/>
      <w:color w:val="0D0D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13" ma:contentTypeDescription="Create a new document." ma:contentTypeScope="" ma:versionID="4523d9f43e5d858a1f0e52906204fa69">
  <xsd:schema xmlns:xsd="http://www.w3.org/2001/XMLSchema" xmlns:xs="http://www.w3.org/2001/XMLSchema" xmlns:p="http://schemas.microsoft.com/office/2006/metadata/properties" xmlns:ns2="99a6b971-4116-4c1b-b2d3-d4f48f4630ec" targetNamespace="http://schemas.microsoft.com/office/2006/metadata/properties" ma:root="true" ma:fieldsID="d74dee129950100f0d3b56cc38aafe8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6b971-4116-4c1b-b2d3-d4f48f463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6ABE3-EB93-49F2-9B25-D1CE04463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31D33-F1C7-45CD-93D5-A28B2443A5ED}">
  <ds:schemaRefs>
    <ds:schemaRef ds:uri="http://schemas.microsoft.com/sharepoint/v3/contenttype/forms"/>
  </ds:schemaRefs>
</ds:datastoreItem>
</file>

<file path=customXml/itemProps3.xml><?xml version="1.0" encoding="utf-8"?>
<ds:datastoreItem xmlns:ds="http://schemas.openxmlformats.org/officeDocument/2006/customXml" ds:itemID="{003D71CA-DCC4-4BF9-BB39-8096CE7C7243}">
  <ds:schemaRefs>
    <ds:schemaRef ds:uri="http://schemas.microsoft.com/office/2006/metadata/properties"/>
    <ds:schemaRef ds:uri="http://schemas.microsoft.com/office/infopath/2007/PartnerControls"/>
    <ds:schemaRef ds:uri="99a6b971-4116-4c1b-b2d3-d4f48f4630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Smyth</dc:creator>
  <cp:keywords/>
  <cp:lastModifiedBy>Ann Titchener</cp:lastModifiedBy>
  <cp:revision>4</cp:revision>
  <dcterms:created xsi:type="dcterms:W3CDTF">2026-02-04T13:45:00Z</dcterms:created>
  <dcterms:modified xsi:type="dcterms:W3CDTF">2026-02-19T09:48:00Z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MediaServiceImageTags">
    <vt:lpwstr/>
  </property>
</Properties>
</file>